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1EC2" w14:textId="77777777" w:rsidR="006B565E" w:rsidRDefault="006B565E" w:rsidP="00A90727">
      <w:pPr>
        <w:ind w:left="-567" w:right="-567"/>
        <w:jc w:val="center"/>
        <w:rPr>
          <w:rFonts w:cs="Arial"/>
          <w:b/>
          <w:sz w:val="32"/>
          <w:szCs w:val="32"/>
        </w:rPr>
      </w:pPr>
      <w:r>
        <w:rPr>
          <w:rFonts w:cs="Arial"/>
          <w:b/>
          <w:sz w:val="32"/>
          <w:szCs w:val="32"/>
        </w:rPr>
        <w:t>Elektrisch, edel, spektakulär!</w:t>
      </w:r>
    </w:p>
    <w:p w14:paraId="50791A31" w14:textId="77777777" w:rsidR="006B565E" w:rsidRPr="006B565E" w:rsidRDefault="006B565E" w:rsidP="00A90727">
      <w:pPr>
        <w:ind w:left="-567" w:right="-567"/>
        <w:jc w:val="center"/>
        <w:rPr>
          <w:rFonts w:cs="Arial"/>
          <w:b/>
          <w:sz w:val="16"/>
          <w:szCs w:val="16"/>
        </w:rPr>
      </w:pPr>
    </w:p>
    <w:p w14:paraId="423CBC2B" w14:textId="77777777" w:rsidR="00884868" w:rsidRDefault="00762B55" w:rsidP="00884868">
      <w:pPr>
        <w:ind w:left="-567" w:right="-567"/>
        <w:jc w:val="center"/>
        <w:rPr>
          <w:rFonts w:cs="Arial"/>
          <w:b/>
          <w:sz w:val="32"/>
          <w:szCs w:val="32"/>
        </w:rPr>
      </w:pPr>
      <w:r w:rsidRPr="00884868">
        <w:rPr>
          <w:rFonts w:cs="Arial"/>
          <w:b/>
          <w:sz w:val="32"/>
          <w:szCs w:val="32"/>
        </w:rPr>
        <w:t xml:space="preserve">SPOFEC </w:t>
      </w:r>
      <w:r w:rsidR="00753212" w:rsidRPr="00884868">
        <w:rPr>
          <w:rFonts w:cs="Arial"/>
          <w:b/>
          <w:sz w:val="32"/>
          <w:szCs w:val="32"/>
        </w:rPr>
        <w:t>persona</w:t>
      </w:r>
      <w:r w:rsidR="006B565E" w:rsidRPr="00884868">
        <w:rPr>
          <w:rFonts w:cs="Arial"/>
          <w:b/>
          <w:sz w:val="32"/>
          <w:szCs w:val="32"/>
        </w:rPr>
        <w:t>lisiert</w:t>
      </w:r>
      <w:r w:rsidRPr="00884868">
        <w:rPr>
          <w:rFonts w:cs="Arial"/>
          <w:b/>
          <w:sz w:val="32"/>
          <w:szCs w:val="32"/>
        </w:rPr>
        <w:t xml:space="preserve"> den Rolls-Royce </w:t>
      </w:r>
      <w:r w:rsidR="00753212" w:rsidRPr="00884868">
        <w:rPr>
          <w:rFonts w:cs="Arial"/>
          <w:b/>
          <w:sz w:val="32"/>
          <w:szCs w:val="32"/>
        </w:rPr>
        <w:t xml:space="preserve">Black Badge </w:t>
      </w:r>
      <w:r w:rsidR="00445152" w:rsidRPr="00884868">
        <w:rPr>
          <w:rFonts w:cs="Arial"/>
          <w:b/>
          <w:sz w:val="32"/>
          <w:szCs w:val="32"/>
        </w:rPr>
        <w:t>Spectre</w:t>
      </w:r>
    </w:p>
    <w:p w14:paraId="551F3BBA" w14:textId="7E0F5028" w:rsidR="00884868" w:rsidRPr="00884868" w:rsidRDefault="00753212" w:rsidP="00884868">
      <w:pPr>
        <w:ind w:left="-567" w:right="-567"/>
        <w:jc w:val="center"/>
        <w:rPr>
          <w:rFonts w:cs="Arial"/>
          <w:b/>
          <w:sz w:val="32"/>
          <w:szCs w:val="32"/>
        </w:rPr>
      </w:pPr>
      <w:r w:rsidRPr="00753212">
        <w:rPr>
          <w:rFonts w:cs="Arial"/>
          <w:b/>
          <w:sz w:val="32"/>
          <w:szCs w:val="32"/>
        </w:rPr>
        <w:t>m</w:t>
      </w:r>
      <w:r w:rsidR="006B565E" w:rsidRPr="006B565E">
        <w:rPr>
          <w:rFonts w:cs="Arial"/>
          <w:b/>
          <w:sz w:val="32"/>
          <w:szCs w:val="32"/>
        </w:rPr>
        <w:t>it</w:t>
      </w:r>
      <w:r>
        <w:rPr>
          <w:rFonts w:cs="Arial"/>
          <w:b/>
          <w:sz w:val="32"/>
          <w:szCs w:val="32"/>
        </w:rPr>
        <w:t xml:space="preserve"> </w:t>
      </w:r>
      <w:r w:rsidR="006B565E">
        <w:rPr>
          <w:rFonts w:cs="Arial"/>
          <w:b/>
          <w:sz w:val="32"/>
          <w:szCs w:val="32"/>
        </w:rPr>
        <w:t>s</w:t>
      </w:r>
      <w:r w:rsidR="002D6C34" w:rsidRPr="001737AB">
        <w:rPr>
          <w:rFonts w:cs="Arial"/>
          <w:b/>
          <w:sz w:val="32"/>
          <w:szCs w:val="32"/>
        </w:rPr>
        <w:t>portlich</w:t>
      </w:r>
      <w:r w:rsidR="006B565E">
        <w:rPr>
          <w:rFonts w:cs="Arial"/>
          <w:b/>
          <w:sz w:val="32"/>
          <w:szCs w:val="32"/>
        </w:rPr>
        <w:t>-</w:t>
      </w:r>
      <w:r w:rsidR="002D6C34" w:rsidRPr="001737AB">
        <w:rPr>
          <w:rFonts w:cs="Arial"/>
          <w:b/>
          <w:sz w:val="32"/>
          <w:szCs w:val="32"/>
        </w:rPr>
        <w:t>e</w:t>
      </w:r>
      <w:r w:rsidR="006B565E">
        <w:rPr>
          <w:rFonts w:cs="Arial"/>
          <w:b/>
          <w:sz w:val="32"/>
          <w:szCs w:val="32"/>
        </w:rPr>
        <w:t>leganten</w:t>
      </w:r>
      <w:r w:rsidR="002D6C34" w:rsidRPr="001737AB">
        <w:rPr>
          <w:rFonts w:cs="Arial"/>
          <w:b/>
          <w:sz w:val="32"/>
          <w:szCs w:val="32"/>
        </w:rPr>
        <w:t xml:space="preserve"> </w:t>
      </w:r>
      <w:r w:rsidR="00884868">
        <w:rPr>
          <w:rFonts w:cs="Arial"/>
          <w:b/>
          <w:sz w:val="32"/>
          <w:szCs w:val="32"/>
        </w:rPr>
        <w:t>Sicht-</w:t>
      </w:r>
      <w:r w:rsidR="002D6C34" w:rsidRPr="001737AB">
        <w:rPr>
          <w:rFonts w:cs="Arial"/>
          <w:b/>
          <w:sz w:val="32"/>
          <w:szCs w:val="32"/>
        </w:rPr>
        <w:t>Carbon-</w:t>
      </w:r>
      <w:r w:rsidR="00884868">
        <w:rPr>
          <w:rFonts w:cs="Arial"/>
          <w:b/>
          <w:sz w:val="32"/>
          <w:szCs w:val="32"/>
        </w:rPr>
        <w:t>Aerodynamikk</w:t>
      </w:r>
      <w:r w:rsidR="006B565E">
        <w:rPr>
          <w:rFonts w:cs="Arial"/>
          <w:b/>
          <w:sz w:val="32"/>
          <w:szCs w:val="32"/>
        </w:rPr>
        <w:t>omponenten</w:t>
      </w:r>
      <w:r w:rsidR="00762B55" w:rsidRPr="001737AB">
        <w:rPr>
          <w:rFonts w:cs="Arial"/>
          <w:b/>
          <w:sz w:val="32"/>
          <w:szCs w:val="32"/>
        </w:rPr>
        <w:t xml:space="preserve"> </w:t>
      </w:r>
    </w:p>
    <w:p w14:paraId="0F74B7E7" w14:textId="29A71869" w:rsidR="00762B55" w:rsidRPr="00884868" w:rsidRDefault="00762B55" w:rsidP="00884868">
      <w:pPr>
        <w:ind w:left="-567" w:right="-567"/>
        <w:jc w:val="center"/>
        <w:rPr>
          <w:rFonts w:cs="Arial"/>
          <w:b/>
          <w:sz w:val="32"/>
          <w:szCs w:val="32"/>
        </w:rPr>
      </w:pPr>
      <w:r w:rsidRPr="001737AB">
        <w:rPr>
          <w:rFonts w:cs="Arial"/>
          <w:b/>
          <w:sz w:val="32"/>
          <w:szCs w:val="32"/>
        </w:rPr>
        <w:t xml:space="preserve">und </w:t>
      </w:r>
      <w:r w:rsidR="002D6C34" w:rsidRPr="001737AB">
        <w:rPr>
          <w:rFonts w:cs="Arial"/>
          <w:b/>
          <w:sz w:val="32"/>
          <w:szCs w:val="32"/>
        </w:rPr>
        <w:t>Hightech-</w:t>
      </w:r>
      <w:r w:rsidR="006B565E">
        <w:rPr>
          <w:rFonts w:cs="Arial"/>
          <w:b/>
          <w:sz w:val="32"/>
          <w:szCs w:val="32"/>
        </w:rPr>
        <w:t xml:space="preserve">Leichtmetallfelgen </w:t>
      </w:r>
      <w:r w:rsidR="00884868">
        <w:rPr>
          <w:rFonts w:cs="Arial"/>
          <w:b/>
          <w:sz w:val="32"/>
          <w:szCs w:val="32"/>
        </w:rPr>
        <w:t xml:space="preserve">im </w:t>
      </w:r>
      <w:r w:rsidR="00884868" w:rsidRPr="001737AB">
        <w:rPr>
          <w:rFonts w:cs="Arial"/>
          <w:b/>
          <w:sz w:val="32"/>
          <w:szCs w:val="32"/>
        </w:rPr>
        <w:t>24 Zoll</w:t>
      </w:r>
      <w:r w:rsidR="00884868">
        <w:rPr>
          <w:rFonts w:cs="Arial"/>
          <w:b/>
          <w:sz w:val="32"/>
          <w:szCs w:val="32"/>
        </w:rPr>
        <w:t xml:space="preserve"> Kingsize-Format</w:t>
      </w:r>
    </w:p>
    <w:p w14:paraId="0BBFC67A" w14:textId="77777777" w:rsidR="00762B55" w:rsidRPr="001737AB" w:rsidRDefault="00762B55" w:rsidP="00762B55">
      <w:pPr>
        <w:ind w:right="-567"/>
        <w:rPr>
          <w:rFonts w:cs="Arial"/>
          <w:b/>
          <w:szCs w:val="24"/>
        </w:rPr>
      </w:pPr>
    </w:p>
    <w:p w14:paraId="1603E47D" w14:textId="65B70E12" w:rsidR="00753212" w:rsidRDefault="00753212" w:rsidP="00762B55">
      <w:pPr>
        <w:jc w:val="both"/>
        <w:rPr>
          <w:rFonts w:cs="Arial"/>
          <w:b/>
          <w:szCs w:val="24"/>
        </w:rPr>
      </w:pPr>
      <w:r>
        <w:rPr>
          <w:rFonts w:cs="Arial"/>
          <w:b/>
          <w:szCs w:val="24"/>
        </w:rPr>
        <w:t xml:space="preserve">Seine beiden Elektromotoren machen den Black Badge </w:t>
      </w:r>
      <w:r w:rsidR="00445152" w:rsidRPr="001737AB">
        <w:rPr>
          <w:rFonts w:cs="Arial"/>
          <w:b/>
          <w:szCs w:val="24"/>
        </w:rPr>
        <w:t>Spectre</w:t>
      </w:r>
      <w:r w:rsidR="00762B55" w:rsidRPr="001737AB">
        <w:rPr>
          <w:rFonts w:cs="Arial"/>
          <w:b/>
          <w:szCs w:val="24"/>
        </w:rPr>
        <w:t xml:space="preserve"> </w:t>
      </w:r>
      <w:r>
        <w:rPr>
          <w:rFonts w:cs="Arial"/>
          <w:b/>
          <w:szCs w:val="24"/>
        </w:rPr>
        <w:t xml:space="preserve">mit </w:t>
      </w:r>
      <w:r w:rsidRPr="00753212">
        <w:rPr>
          <w:rFonts w:cs="Arial"/>
          <w:b/>
          <w:szCs w:val="24"/>
        </w:rPr>
        <w:t xml:space="preserve">einer Systemleistung von 485 kW / 659 PS und einem </w:t>
      </w:r>
      <w:r>
        <w:rPr>
          <w:rFonts w:cs="Arial"/>
          <w:b/>
          <w:szCs w:val="24"/>
        </w:rPr>
        <w:t xml:space="preserve">ebenso herausragenden </w:t>
      </w:r>
      <w:r w:rsidRPr="00753212">
        <w:rPr>
          <w:rFonts w:cs="Arial"/>
          <w:b/>
          <w:szCs w:val="24"/>
        </w:rPr>
        <w:t xml:space="preserve">Systemdrehmoment von </w:t>
      </w:r>
      <w:r>
        <w:rPr>
          <w:rFonts w:cs="Arial"/>
          <w:b/>
          <w:szCs w:val="24"/>
        </w:rPr>
        <w:t xml:space="preserve">1 075 Nm zum leistungsstärksten </w:t>
      </w:r>
      <w:r w:rsidR="00D234AD">
        <w:rPr>
          <w:rFonts w:cs="Arial"/>
          <w:b/>
          <w:szCs w:val="24"/>
        </w:rPr>
        <w:t>Serien-</w:t>
      </w:r>
      <w:r w:rsidRPr="001737AB">
        <w:rPr>
          <w:rFonts w:cs="Arial"/>
          <w:b/>
          <w:szCs w:val="24"/>
        </w:rPr>
        <w:t xml:space="preserve">Rolls-Royce </w:t>
      </w:r>
      <w:r>
        <w:rPr>
          <w:rFonts w:cs="Arial"/>
          <w:b/>
          <w:szCs w:val="24"/>
        </w:rPr>
        <w:t>Automobil aller Zeiten.</w:t>
      </w:r>
    </w:p>
    <w:p w14:paraId="5A3A7173" w14:textId="0372D6FA" w:rsidR="00753212" w:rsidRDefault="00753212" w:rsidP="00762B55">
      <w:pPr>
        <w:jc w:val="both"/>
        <w:rPr>
          <w:rFonts w:cs="Arial"/>
          <w:b/>
          <w:szCs w:val="24"/>
        </w:rPr>
      </w:pPr>
      <w:r>
        <w:rPr>
          <w:rFonts w:cs="Arial"/>
          <w:b/>
          <w:szCs w:val="24"/>
        </w:rPr>
        <w:t xml:space="preserve">Die perfekte Basis für eine spektakuläre Veredelung durch SPOFEC, wo man sich exklusiv auf die professionelle Individualisierung der Luxusautomobile aus dem britischen </w:t>
      </w:r>
      <w:r w:rsidR="00286CF6">
        <w:rPr>
          <w:rFonts w:cs="Arial"/>
          <w:b/>
          <w:szCs w:val="24"/>
        </w:rPr>
        <w:t>Goodwood spezialisiert hat.</w:t>
      </w:r>
    </w:p>
    <w:p w14:paraId="7B9CDD23" w14:textId="77777777" w:rsidR="00286CF6" w:rsidRDefault="00286CF6" w:rsidP="00762B55">
      <w:pPr>
        <w:jc w:val="both"/>
        <w:rPr>
          <w:rFonts w:cs="Arial"/>
          <w:b/>
          <w:szCs w:val="24"/>
        </w:rPr>
      </w:pPr>
      <w:r>
        <w:rPr>
          <w:rFonts w:cs="Arial"/>
          <w:b/>
          <w:szCs w:val="24"/>
        </w:rPr>
        <w:t xml:space="preserve">Um dem zweitürigen Black Badge Spectre zu einem noch aufregenderen Auftritt zu verhelfen, entwickelten die SPOFEC Designer maßgeschneiderte </w:t>
      </w:r>
      <w:r w:rsidR="001D00D0" w:rsidRPr="001737AB">
        <w:rPr>
          <w:rFonts w:cs="Arial"/>
          <w:b/>
          <w:szCs w:val="24"/>
        </w:rPr>
        <w:t>Sicht-Carbon-</w:t>
      </w:r>
      <w:r w:rsidR="00762B55" w:rsidRPr="001737AB">
        <w:rPr>
          <w:rFonts w:cs="Arial"/>
          <w:b/>
          <w:szCs w:val="24"/>
        </w:rPr>
        <w:t>Karosserie</w:t>
      </w:r>
      <w:r>
        <w:rPr>
          <w:rFonts w:cs="Arial"/>
          <w:b/>
          <w:szCs w:val="24"/>
        </w:rPr>
        <w:t xml:space="preserve">komponenten. </w:t>
      </w:r>
    </w:p>
    <w:p w14:paraId="33CA12F7" w14:textId="132EAAD0" w:rsidR="00286CF6" w:rsidRDefault="00286CF6" w:rsidP="00762B55">
      <w:pPr>
        <w:jc w:val="both"/>
        <w:rPr>
          <w:rFonts w:cs="Arial"/>
          <w:b/>
          <w:szCs w:val="24"/>
        </w:rPr>
      </w:pPr>
      <w:r>
        <w:rPr>
          <w:rFonts w:cs="Arial"/>
          <w:b/>
          <w:szCs w:val="24"/>
        </w:rPr>
        <w:t>Ebenso</w:t>
      </w:r>
      <w:r w:rsidR="00762B55" w:rsidRPr="001737AB">
        <w:rPr>
          <w:rFonts w:cs="Arial"/>
          <w:b/>
          <w:szCs w:val="24"/>
        </w:rPr>
        <w:t xml:space="preserve"> </w:t>
      </w:r>
      <w:r>
        <w:rPr>
          <w:rFonts w:cs="Arial"/>
          <w:b/>
          <w:szCs w:val="24"/>
        </w:rPr>
        <w:t>extravagant gestylt sind die zusammen mit Vossen konzipierten SPOFEC SP4 Highend-Räder im Kingsize-Format 10Jx24, die die Radhäuser rundum perfekt ausfüllen.</w:t>
      </w:r>
    </w:p>
    <w:p w14:paraId="19F2EBD1" w14:textId="3FEACBCF" w:rsidR="00577C31" w:rsidRDefault="00286CF6" w:rsidP="00762B55">
      <w:pPr>
        <w:jc w:val="both"/>
        <w:rPr>
          <w:rFonts w:cs="Arial"/>
          <w:b/>
          <w:szCs w:val="24"/>
        </w:rPr>
      </w:pPr>
      <w:r>
        <w:rPr>
          <w:rFonts w:cs="Arial"/>
          <w:b/>
          <w:szCs w:val="24"/>
        </w:rPr>
        <w:t xml:space="preserve">Zum dynamischen Gesamtbild gehört auch der </w:t>
      </w:r>
      <w:r w:rsidR="006F3B4F" w:rsidRPr="001737AB">
        <w:rPr>
          <w:rFonts w:cs="Arial"/>
          <w:b/>
          <w:szCs w:val="24"/>
        </w:rPr>
        <w:t>SPOFEC Fahrwerkskit</w:t>
      </w:r>
      <w:r>
        <w:rPr>
          <w:rFonts w:cs="Arial"/>
          <w:b/>
          <w:szCs w:val="24"/>
        </w:rPr>
        <w:t>, der</w:t>
      </w:r>
      <w:r w:rsidR="006F3B4F" w:rsidRPr="001737AB">
        <w:rPr>
          <w:rFonts w:cs="Arial"/>
          <w:b/>
          <w:szCs w:val="24"/>
        </w:rPr>
        <w:t xml:space="preserve"> d</w:t>
      </w:r>
      <w:r>
        <w:rPr>
          <w:rFonts w:cs="Arial"/>
          <w:b/>
          <w:szCs w:val="24"/>
        </w:rPr>
        <w:t>as</w:t>
      </w:r>
      <w:r w:rsidR="006F3B4F" w:rsidRPr="001737AB">
        <w:rPr>
          <w:rFonts w:cs="Arial"/>
          <w:b/>
          <w:szCs w:val="24"/>
        </w:rPr>
        <w:t xml:space="preserve"> </w:t>
      </w:r>
      <w:r>
        <w:rPr>
          <w:rFonts w:cs="Arial"/>
          <w:b/>
          <w:szCs w:val="24"/>
        </w:rPr>
        <w:t>Coupé</w:t>
      </w:r>
      <w:r w:rsidR="006F3B4F" w:rsidRPr="001737AB">
        <w:rPr>
          <w:rFonts w:cs="Arial"/>
          <w:b/>
          <w:szCs w:val="24"/>
        </w:rPr>
        <w:t xml:space="preserve"> um ca. 35 Millimeter tiefer</w:t>
      </w:r>
      <w:r>
        <w:rPr>
          <w:rFonts w:cs="Arial"/>
          <w:b/>
          <w:szCs w:val="24"/>
        </w:rPr>
        <w:t>legt, ohne den sprichwörtlichen Fahrkomfort eines Rolls-Royce anzutasten</w:t>
      </w:r>
      <w:r w:rsidR="006F3B4F" w:rsidRPr="001737AB">
        <w:rPr>
          <w:rFonts w:cs="Arial"/>
          <w:b/>
          <w:szCs w:val="24"/>
        </w:rPr>
        <w:t>.</w:t>
      </w:r>
    </w:p>
    <w:p w14:paraId="7F06B8C1" w14:textId="78FF0CF6" w:rsidR="00286CF6" w:rsidRDefault="00B10F79" w:rsidP="00762B55">
      <w:pPr>
        <w:jc w:val="both"/>
        <w:rPr>
          <w:rFonts w:cs="Arial"/>
          <w:b/>
          <w:szCs w:val="24"/>
        </w:rPr>
      </w:pPr>
      <w:r>
        <w:rPr>
          <w:rFonts w:cs="Arial"/>
          <w:b/>
          <w:szCs w:val="24"/>
        </w:rPr>
        <w:t xml:space="preserve">Spectre-Eigner, die das Interieur </w:t>
      </w:r>
      <w:r w:rsidR="00D234AD">
        <w:rPr>
          <w:rFonts w:cs="Arial"/>
          <w:b/>
          <w:szCs w:val="24"/>
        </w:rPr>
        <w:t xml:space="preserve">ihres Fahrzeugs </w:t>
      </w:r>
      <w:r>
        <w:rPr>
          <w:rFonts w:cs="Arial"/>
          <w:b/>
          <w:szCs w:val="24"/>
        </w:rPr>
        <w:t>auf ihre ganz persönlichen Wünsche abgestimmt haben wollen, sind bei SPOFEC ebenfalls an der richtigen Adresse.</w:t>
      </w:r>
      <w:r w:rsidR="00646001">
        <w:rPr>
          <w:rFonts w:cs="Arial"/>
          <w:b/>
          <w:szCs w:val="24"/>
        </w:rPr>
        <w:t xml:space="preserve"> Diese Marke gehört zur </w:t>
      </w:r>
      <w:r w:rsidR="00167871">
        <w:rPr>
          <w:rFonts w:cs="Arial"/>
          <w:b/>
          <w:szCs w:val="24"/>
        </w:rPr>
        <w:t xml:space="preserve">deutschen </w:t>
      </w:r>
      <w:r w:rsidR="00646001">
        <w:rPr>
          <w:rFonts w:cs="Arial"/>
          <w:b/>
          <w:szCs w:val="24"/>
        </w:rPr>
        <w:t>NOVITEC Group, die seit Jahrzehnten eine der weltweit führenden Veredler für exklusive Automobile ist.</w:t>
      </w:r>
    </w:p>
    <w:p w14:paraId="521DB4E6" w14:textId="77777777" w:rsidR="00762B55" w:rsidRPr="001737AB" w:rsidRDefault="00762B55" w:rsidP="00762B55">
      <w:pPr>
        <w:jc w:val="both"/>
        <w:rPr>
          <w:rFonts w:cs="Arial"/>
          <w:sz w:val="22"/>
          <w:szCs w:val="22"/>
        </w:rPr>
      </w:pPr>
    </w:p>
    <w:p w14:paraId="68F203F0" w14:textId="77777777" w:rsidR="0041050E" w:rsidRDefault="0041050E" w:rsidP="00FB303F">
      <w:pPr>
        <w:jc w:val="both"/>
        <w:rPr>
          <w:rFonts w:cs="Arial"/>
          <w:sz w:val="22"/>
          <w:szCs w:val="22"/>
        </w:rPr>
      </w:pPr>
      <w:r>
        <w:rPr>
          <w:rFonts w:cs="Arial"/>
          <w:sz w:val="22"/>
          <w:szCs w:val="22"/>
        </w:rPr>
        <w:t xml:space="preserve">Während der Elektroantrieb des Rolls-Royce unangetastet bleibt, entwickelten die SPOFEC Designer ein sportlich-elegantes Karosserie-Upgrade für den britischen Luxus-Zweitürer. Alle </w:t>
      </w:r>
      <w:r w:rsidRPr="001737AB">
        <w:rPr>
          <w:rFonts w:cs="Arial"/>
          <w:sz w:val="22"/>
          <w:szCs w:val="22"/>
        </w:rPr>
        <w:t xml:space="preserve">SPOFEC </w:t>
      </w:r>
      <w:r>
        <w:rPr>
          <w:rFonts w:cs="Arial"/>
          <w:sz w:val="22"/>
          <w:szCs w:val="22"/>
        </w:rPr>
        <w:t>Elemente werden</w:t>
      </w:r>
      <w:r w:rsidRPr="001737AB">
        <w:rPr>
          <w:rFonts w:cs="Arial"/>
          <w:sz w:val="22"/>
          <w:szCs w:val="22"/>
        </w:rPr>
        <w:t xml:space="preserve"> in Sicht-Carbon produziert</w:t>
      </w:r>
      <w:r>
        <w:rPr>
          <w:rFonts w:cs="Arial"/>
          <w:sz w:val="22"/>
          <w:szCs w:val="22"/>
        </w:rPr>
        <w:t xml:space="preserve"> und bestechen nicht nur durch ihre hervorragende Passform, sondern auch durch ihre herausragende Oberflächenqualität durch makellose Hochglanzversiegelung.</w:t>
      </w:r>
    </w:p>
    <w:p w14:paraId="0E5217CA" w14:textId="003E1681" w:rsidR="0041050E" w:rsidRDefault="0041050E" w:rsidP="00762B55">
      <w:pPr>
        <w:jc w:val="both"/>
        <w:rPr>
          <w:rFonts w:cs="Arial"/>
          <w:sz w:val="22"/>
          <w:szCs w:val="22"/>
        </w:rPr>
      </w:pPr>
      <w:r>
        <w:rPr>
          <w:rFonts w:cs="Arial"/>
          <w:sz w:val="22"/>
          <w:szCs w:val="22"/>
        </w:rPr>
        <w:t xml:space="preserve"> </w:t>
      </w:r>
    </w:p>
    <w:p w14:paraId="0833C21F" w14:textId="77777777" w:rsidR="00A765AF" w:rsidRDefault="0041050E" w:rsidP="00762B55">
      <w:pPr>
        <w:jc w:val="both"/>
        <w:rPr>
          <w:rFonts w:cs="Arial"/>
          <w:sz w:val="22"/>
          <w:szCs w:val="22"/>
        </w:rPr>
      </w:pPr>
      <w:r>
        <w:rPr>
          <w:rFonts w:cs="Arial"/>
          <w:sz w:val="22"/>
          <w:szCs w:val="22"/>
        </w:rPr>
        <w:t xml:space="preserve">Das Gesicht des Black Badge Spectre, der selbst bei Dunkelheit mit seinem beleuchteten Kühlergrill aus der Anonymität heraustritt, wird durch die </w:t>
      </w:r>
      <w:r w:rsidRPr="001737AB">
        <w:rPr>
          <w:rFonts w:cs="Arial"/>
          <w:sz w:val="22"/>
          <w:szCs w:val="22"/>
        </w:rPr>
        <w:t>SPOFEC Fronteinsätze mit LED-Positionsleuchten</w:t>
      </w:r>
      <w:r>
        <w:rPr>
          <w:rFonts w:cs="Arial"/>
          <w:sz w:val="22"/>
          <w:szCs w:val="22"/>
        </w:rPr>
        <w:t xml:space="preserve"> und den am Serienstoßfänger fixierten </w:t>
      </w:r>
      <w:r w:rsidR="00762B55" w:rsidRPr="001737AB">
        <w:rPr>
          <w:rFonts w:cs="Arial"/>
          <w:sz w:val="22"/>
          <w:szCs w:val="22"/>
        </w:rPr>
        <w:t>SPOFEC Fronts</w:t>
      </w:r>
      <w:r w:rsidR="00577C31" w:rsidRPr="001737AB">
        <w:rPr>
          <w:rFonts w:cs="Arial"/>
          <w:sz w:val="22"/>
          <w:szCs w:val="22"/>
        </w:rPr>
        <w:t xml:space="preserve">poiler </w:t>
      </w:r>
      <w:r>
        <w:rPr>
          <w:rFonts w:cs="Arial"/>
          <w:sz w:val="22"/>
          <w:szCs w:val="22"/>
        </w:rPr>
        <w:t>noch markanter akzentuiert. Das</w:t>
      </w:r>
      <w:r w:rsidR="00A73806" w:rsidRPr="001737AB">
        <w:rPr>
          <w:rFonts w:cs="Arial"/>
          <w:sz w:val="22"/>
          <w:szCs w:val="22"/>
        </w:rPr>
        <w:t xml:space="preserve"> Aerodynamikteil</w:t>
      </w:r>
      <w:r w:rsidR="00762B55" w:rsidRPr="001737AB">
        <w:rPr>
          <w:rFonts w:cs="Arial"/>
          <w:sz w:val="22"/>
          <w:szCs w:val="22"/>
        </w:rPr>
        <w:t xml:space="preserve"> </w:t>
      </w:r>
      <w:r>
        <w:rPr>
          <w:rFonts w:cs="Arial"/>
          <w:sz w:val="22"/>
          <w:szCs w:val="22"/>
        </w:rPr>
        <w:t>besticht aber nicht nur in Sachen Optik: B</w:t>
      </w:r>
      <w:r w:rsidR="00762B55" w:rsidRPr="001737AB">
        <w:rPr>
          <w:rFonts w:cs="Arial"/>
          <w:sz w:val="22"/>
          <w:szCs w:val="22"/>
        </w:rPr>
        <w:t>ei hohe</w:t>
      </w:r>
      <w:r>
        <w:rPr>
          <w:rFonts w:cs="Arial"/>
          <w:sz w:val="22"/>
          <w:szCs w:val="22"/>
        </w:rPr>
        <w:t>n Geschwindigkeiten</w:t>
      </w:r>
      <w:r w:rsidR="00A765AF">
        <w:rPr>
          <w:rFonts w:cs="Arial"/>
          <w:sz w:val="22"/>
          <w:szCs w:val="22"/>
        </w:rPr>
        <w:t xml:space="preserve"> wird</w:t>
      </w:r>
      <w:r w:rsidR="00762B55" w:rsidRPr="001737AB">
        <w:rPr>
          <w:rFonts w:cs="Arial"/>
          <w:sz w:val="22"/>
          <w:szCs w:val="22"/>
        </w:rPr>
        <w:t xml:space="preserve"> auch de</w:t>
      </w:r>
      <w:r w:rsidR="00A765AF">
        <w:rPr>
          <w:rFonts w:cs="Arial"/>
          <w:sz w:val="22"/>
          <w:szCs w:val="22"/>
        </w:rPr>
        <w:t>r</w:t>
      </w:r>
      <w:r w:rsidR="00762B55" w:rsidRPr="001737AB">
        <w:rPr>
          <w:rFonts w:cs="Arial"/>
          <w:sz w:val="22"/>
          <w:szCs w:val="22"/>
        </w:rPr>
        <w:t xml:space="preserve"> Auftrieb an der Vorderachse</w:t>
      </w:r>
      <w:r w:rsidR="00A765AF">
        <w:rPr>
          <w:rFonts w:cs="Arial"/>
          <w:sz w:val="22"/>
          <w:szCs w:val="22"/>
        </w:rPr>
        <w:t xml:space="preserve"> reduziert.</w:t>
      </w:r>
    </w:p>
    <w:p w14:paraId="4C64006F" w14:textId="77777777" w:rsidR="00762B55" w:rsidRPr="001737AB" w:rsidRDefault="00762B55" w:rsidP="00762B55">
      <w:pPr>
        <w:jc w:val="both"/>
        <w:rPr>
          <w:rFonts w:cs="Arial"/>
          <w:sz w:val="22"/>
          <w:szCs w:val="22"/>
        </w:rPr>
      </w:pPr>
    </w:p>
    <w:p w14:paraId="337187DA" w14:textId="192C2E02" w:rsidR="00762B55" w:rsidRDefault="00762B55" w:rsidP="00762B55">
      <w:pPr>
        <w:jc w:val="both"/>
        <w:rPr>
          <w:rFonts w:cs="Arial"/>
          <w:sz w:val="22"/>
          <w:szCs w:val="22"/>
        </w:rPr>
      </w:pPr>
      <w:r w:rsidRPr="001737AB">
        <w:rPr>
          <w:rFonts w:cs="Arial"/>
          <w:sz w:val="22"/>
          <w:szCs w:val="22"/>
        </w:rPr>
        <w:t>Die Hec</w:t>
      </w:r>
      <w:r w:rsidR="007E18A8" w:rsidRPr="001737AB">
        <w:rPr>
          <w:rFonts w:cs="Arial"/>
          <w:sz w:val="22"/>
          <w:szCs w:val="22"/>
        </w:rPr>
        <w:t>k</w:t>
      </w:r>
      <w:r w:rsidR="00A765AF">
        <w:rPr>
          <w:rFonts w:cs="Arial"/>
          <w:sz w:val="22"/>
          <w:szCs w:val="22"/>
        </w:rPr>
        <w:t>ansicht gewinnt</w:t>
      </w:r>
      <w:r w:rsidRPr="001737AB">
        <w:rPr>
          <w:rFonts w:cs="Arial"/>
          <w:sz w:val="22"/>
          <w:szCs w:val="22"/>
        </w:rPr>
        <w:t xml:space="preserve"> mit </w:t>
      </w:r>
      <w:r w:rsidR="007E18A8" w:rsidRPr="001737AB">
        <w:rPr>
          <w:rFonts w:cs="Arial"/>
          <w:sz w:val="22"/>
          <w:szCs w:val="22"/>
        </w:rPr>
        <w:t xml:space="preserve">den </w:t>
      </w:r>
      <w:r w:rsidR="00A765AF">
        <w:rPr>
          <w:rFonts w:cs="Arial"/>
          <w:sz w:val="22"/>
          <w:szCs w:val="22"/>
        </w:rPr>
        <w:t>SPOFEC</w:t>
      </w:r>
      <w:r w:rsidRPr="001737AB">
        <w:rPr>
          <w:rFonts w:cs="Arial"/>
          <w:sz w:val="22"/>
          <w:szCs w:val="22"/>
        </w:rPr>
        <w:t xml:space="preserve"> Sicht-Carbon</w:t>
      </w:r>
      <w:r w:rsidR="00A765AF">
        <w:rPr>
          <w:rFonts w:cs="Arial"/>
          <w:sz w:val="22"/>
          <w:szCs w:val="22"/>
        </w:rPr>
        <w:t>-</w:t>
      </w:r>
      <w:r w:rsidR="007E18A8" w:rsidRPr="001737AB">
        <w:rPr>
          <w:rFonts w:cs="Arial"/>
          <w:sz w:val="22"/>
          <w:szCs w:val="22"/>
        </w:rPr>
        <w:t>Diffusorfinnen</w:t>
      </w:r>
      <w:r w:rsidR="00A765AF">
        <w:rPr>
          <w:rFonts w:cs="Arial"/>
          <w:sz w:val="22"/>
          <w:szCs w:val="22"/>
        </w:rPr>
        <w:t xml:space="preserve"> und der </w:t>
      </w:r>
      <w:r w:rsidR="00A765AF" w:rsidRPr="001737AB">
        <w:rPr>
          <w:rFonts w:cs="Arial"/>
          <w:sz w:val="22"/>
          <w:szCs w:val="22"/>
        </w:rPr>
        <w:t xml:space="preserve">SPOFEC Spoilerlippe </w:t>
      </w:r>
      <w:r w:rsidR="00A765AF">
        <w:rPr>
          <w:rFonts w:cs="Arial"/>
          <w:sz w:val="22"/>
          <w:szCs w:val="22"/>
        </w:rPr>
        <w:t xml:space="preserve">optisch an </w:t>
      </w:r>
      <w:r w:rsidR="00C40202">
        <w:rPr>
          <w:rFonts w:cs="Arial"/>
          <w:sz w:val="22"/>
          <w:szCs w:val="22"/>
        </w:rPr>
        <w:t>s</w:t>
      </w:r>
      <w:r w:rsidR="00A765AF">
        <w:rPr>
          <w:rFonts w:cs="Arial"/>
          <w:sz w:val="22"/>
          <w:szCs w:val="22"/>
        </w:rPr>
        <w:t>portlic</w:t>
      </w:r>
      <w:r w:rsidR="00C40202">
        <w:rPr>
          <w:rFonts w:cs="Arial"/>
          <w:sz w:val="22"/>
          <w:szCs w:val="22"/>
        </w:rPr>
        <w:t>hem Profil. Neben</w:t>
      </w:r>
      <w:r w:rsidR="00DE012C">
        <w:rPr>
          <w:rFonts w:cs="Arial"/>
          <w:sz w:val="22"/>
          <w:szCs w:val="22"/>
        </w:rPr>
        <w:t xml:space="preserve"> attraktiver</w:t>
      </w:r>
      <w:r w:rsidR="00C40202">
        <w:rPr>
          <w:rFonts w:cs="Arial"/>
          <w:sz w:val="22"/>
          <w:szCs w:val="22"/>
        </w:rPr>
        <w:t xml:space="preserve"> Form zählt auch hier die Funktion: Bei hohem Tempo</w:t>
      </w:r>
      <w:r w:rsidR="008A3B20" w:rsidRPr="001737AB">
        <w:rPr>
          <w:rFonts w:cs="Arial"/>
          <w:sz w:val="22"/>
          <w:szCs w:val="22"/>
        </w:rPr>
        <w:t xml:space="preserve"> trägt </w:t>
      </w:r>
      <w:r w:rsidR="00C40202">
        <w:rPr>
          <w:rFonts w:cs="Arial"/>
          <w:sz w:val="22"/>
          <w:szCs w:val="22"/>
        </w:rPr>
        <w:t xml:space="preserve">speziell der Spoiler </w:t>
      </w:r>
      <w:r w:rsidR="00C40202" w:rsidRPr="001737AB">
        <w:rPr>
          <w:rFonts w:cs="Arial"/>
          <w:sz w:val="22"/>
          <w:szCs w:val="22"/>
        </w:rPr>
        <w:t xml:space="preserve">auf dem Kofferraum </w:t>
      </w:r>
      <w:r w:rsidRPr="001737AB">
        <w:rPr>
          <w:rFonts w:cs="Arial"/>
          <w:sz w:val="22"/>
          <w:szCs w:val="22"/>
        </w:rPr>
        <w:t>zu einer optimalen aerodynamischen Balance bei.</w:t>
      </w:r>
    </w:p>
    <w:p w14:paraId="437F7DB0" w14:textId="77777777" w:rsidR="00A765AF" w:rsidRDefault="00A765AF" w:rsidP="00762B55">
      <w:pPr>
        <w:jc w:val="both"/>
        <w:rPr>
          <w:rFonts w:cs="Arial"/>
          <w:sz w:val="22"/>
          <w:szCs w:val="22"/>
        </w:rPr>
      </w:pPr>
    </w:p>
    <w:p w14:paraId="2A93515E" w14:textId="01371610" w:rsidR="00A765AF" w:rsidRDefault="00367229" w:rsidP="00762B55">
      <w:pPr>
        <w:jc w:val="both"/>
        <w:rPr>
          <w:rFonts w:cs="Arial"/>
          <w:sz w:val="22"/>
          <w:szCs w:val="22"/>
        </w:rPr>
      </w:pPr>
      <w:r>
        <w:rPr>
          <w:rFonts w:cs="Arial"/>
          <w:sz w:val="22"/>
          <w:szCs w:val="22"/>
        </w:rPr>
        <w:t xml:space="preserve">Auch in der Seitenansicht gewinnt der Black Badge Spectre durch die </w:t>
      </w:r>
      <w:r w:rsidR="00A765AF" w:rsidRPr="001737AB">
        <w:rPr>
          <w:rFonts w:cs="Arial"/>
          <w:sz w:val="22"/>
          <w:szCs w:val="22"/>
        </w:rPr>
        <w:t>SPOFEC</w:t>
      </w:r>
      <w:r>
        <w:rPr>
          <w:rFonts w:cs="Arial"/>
          <w:sz w:val="22"/>
          <w:szCs w:val="22"/>
        </w:rPr>
        <w:t xml:space="preserve"> Veredelung weiter an Profil:</w:t>
      </w:r>
      <w:r w:rsidR="00A765AF" w:rsidRPr="001737AB">
        <w:rPr>
          <w:rFonts w:cs="Arial"/>
          <w:sz w:val="22"/>
          <w:szCs w:val="22"/>
        </w:rPr>
        <w:t xml:space="preserve"> </w:t>
      </w:r>
      <w:r>
        <w:rPr>
          <w:rFonts w:cs="Arial"/>
          <w:sz w:val="22"/>
          <w:szCs w:val="22"/>
        </w:rPr>
        <w:t>Die Sicht-Carbon-</w:t>
      </w:r>
      <w:r w:rsidR="00A765AF" w:rsidRPr="001737AB">
        <w:rPr>
          <w:rFonts w:cs="Arial"/>
          <w:sz w:val="22"/>
          <w:szCs w:val="22"/>
        </w:rPr>
        <w:t xml:space="preserve">Seitenschweller lassen den Spectre tiefer und gestreckter </w:t>
      </w:r>
      <w:r>
        <w:rPr>
          <w:rFonts w:cs="Arial"/>
          <w:sz w:val="22"/>
          <w:szCs w:val="22"/>
        </w:rPr>
        <w:t xml:space="preserve">wirken. Unübersehbar sind aber vor allem die SPOFEC SP4 Räder </w:t>
      </w:r>
      <w:r w:rsidR="00E319CD">
        <w:rPr>
          <w:rFonts w:cs="Arial"/>
          <w:sz w:val="22"/>
          <w:szCs w:val="22"/>
        </w:rPr>
        <w:t>im</w:t>
      </w:r>
      <w:r>
        <w:rPr>
          <w:rFonts w:cs="Arial"/>
          <w:sz w:val="22"/>
          <w:szCs w:val="22"/>
        </w:rPr>
        <w:t xml:space="preserve"> riesige</w:t>
      </w:r>
      <w:r w:rsidR="00E319CD">
        <w:rPr>
          <w:rFonts w:cs="Arial"/>
          <w:sz w:val="22"/>
          <w:szCs w:val="22"/>
        </w:rPr>
        <w:t>n</w:t>
      </w:r>
      <w:r>
        <w:rPr>
          <w:rFonts w:cs="Arial"/>
          <w:sz w:val="22"/>
          <w:szCs w:val="22"/>
        </w:rPr>
        <w:t xml:space="preserve"> </w:t>
      </w:r>
      <w:r w:rsidR="00E319CD">
        <w:rPr>
          <w:rFonts w:cs="Arial"/>
          <w:sz w:val="22"/>
          <w:szCs w:val="22"/>
        </w:rPr>
        <w:t>10Jx</w:t>
      </w:r>
      <w:r>
        <w:rPr>
          <w:rFonts w:cs="Arial"/>
          <w:sz w:val="22"/>
          <w:szCs w:val="22"/>
        </w:rPr>
        <w:t xml:space="preserve">24 Zoll </w:t>
      </w:r>
      <w:r w:rsidR="00E319CD">
        <w:rPr>
          <w:rFonts w:cs="Arial"/>
          <w:sz w:val="22"/>
          <w:szCs w:val="22"/>
        </w:rPr>
        <w:lastRenderedPageBreak/>
        <w:t>Format rundum</w:t>
      </w:r>
      <w:r>
        <w:rPr>
          <w:rFonts w:cs="Arial"/>
          <w:sz w:val="22"/>
          <w:szCs w:val="22"/>
        </w:rPr>
        <w:t>.</w:t>
      </w:r>
      <w:r w:rsidR="00E319CD">
        <w:rPr>
          <w:rFonts w:cs="Arial"/>
          <w:sz w:val="22"/>
          <w:szCs w:val="22"/>
        </w:rPr>
        <w:t xml:space="preserve"> Als optimale Bereifung wurde für Vorder- und Hinterachse die Dimension 295/30 ZR 24 gewählt.</w:t>
      </w:r>
    </w:p>
    <w:p w14:paraId="24EE8343" w14:textId="77777777" w:rsidR="00E319CD" w:rsidRPr="001737AB" w:rsidRDefault="00E319CD" w:rsidP="00762B55">
      <w:pPr>
        <w:jc w:val="both"/>
        <w:rPr>
          <w:rFonts w:cs="Arial"/>
          <w:sz w:val="22"/>
          <w:szCs w:val="22"/>
        </w:rPr>
      </w:pPr>
    </w:p>
    <w:p w14:paraId="75815A57" w14:textId="3A149BB5" w:rsidR="00084F54" w:rsidRDefault="00DE012C" w:rsidP="001C6C41">
      <w:pPr>
        <w:jc w:val="both"/>
        <w:rPr>
          <w:rFonts w:cs="Arial"/>
          <w:sz w:val="22"/>
          <w:szCs w:val="22"/>
        </w:rPr>
      </w:pPr>
      <w:r>
        <w:rPr>
          <w:rFonts w:cs="Arial"/>
          <w:sz w:val="22"/>
          <w:szCs w:val="22"/>
        </w:rPr>
        <w:t>Auf dem</w:t>
      </w:r>
      <w:r w:rsidR="001C6C41">
        <w:rPr>
          <w:rFonts w:cs="Arial"/>
          <w:sz w:val="22"/>
          <w:szCs w:val="22"/>
        </w:rPr>
        <w:t xml:space="preserve"> hier abgebildete</w:t>
      </w:r>
      <w:r>
        <w:rPr>
          <w:rFonts w:cs="Arial"/>
          <w:sz w:val="22"/>
          <w:szCs w:val="22"/>
        </w:rPr>
        <w:t>n</w:t>
      </w:r>
      <w:r w:rsidR="001C6C41">
        <w:rPr>
          <w:rFonts w:cs="Arial"/>
          <w:sz w:val="22"/>
          <w:szCs w:val="22"/>
        </w:rPr>
        <w:t xml:space="preserve"> Elektro-Coupé wurde das neue, filigrane Felgenstyling mit </w:t>
      </w:r>
      <w:r w:rsidR="00EA7B1D">
        <w:rPr>
          <w:rFonts w:cs="Arial"/>
          <w:sz w:val="22"/>
          <w:szCs w:val="22"/>
        </w:rPr>
        <w:t xml:space="preserve">sage und schreibe 17 Speichenpaaren gewählt. Dimensional versetzt sind die äußeren, bis zum Außenrand reichenden Speichen stärker dimensioniert als die inneren, kürzeren Streben. Für eine besonders cleane Optik werden die Radschauben von einer </w:t>
      </w:r>
      <w:r w:rsidR="001C6C41">
        <w:rPr>
          <w:rFonts w:cs="Arial"/>
          <w:sz w:val="22"/>
          <w:szCs w:val="22"/>
        </w:rPr>
        <w:t>Nabenabdeckung</w:t>
      </w:r>
      <w:r w:rsidR="00EA7B1D">
        <w:rPr>
          <w:rFonts w:cs="Arial"/>
          <w:sz w:val="22"/>
          <w:szCs w:val="22"/>
        </w:rPr>
        <w:t xml:space="preserve"> verdeckt.</w:t>
      </w:r>
      <w:r>
        <w:rPr>
          <w:rFonts w:cs="Arial"/>
          <w:sz w:val="22"/>
          <w:szCs w:val="22"/>
        </w:rPr>
        <w:t xml:space="preserve"> Alternativ stehen für alle Spectre Modelle auch noch zwei weitere SPOFEC</w:t>
      </w:r>
      <w:r w:rsidR="00EA7B1D">
        <w:rPr>
          <w:rFonts w:cs="Arial"/>
          <w:sz w:val="22"/>
          <w:szCs w:val="22"/>
        </w:rPr>
        <w:t xml:space="preserve"> </w:t>
      </w:r>
      <w:r>
        <w:rPr>
          <w:rFonts w:cs="Arial"/>
          <w:sz w:val="22"/>
          <w:szCs w:val="22"/>
        </w:rPr>
        <w:t>Raddesigns zur Auswahl.</w:t>
      </w:r>
    </w:p>
    <w:p w14:paraId="39660108" w14:textId="77777777" w:rsidR="00084F54" w:rsidRDefault="00084F54" w:rsidP="001C6C41">
      <w:pPr>
        <w:jc w:val="both"/>
        <w:rPr>
          <w:rFonts w:cs="Arial"/>
          <w:sz w:val="22"/>
          <w:szCs w:val="22"/>
        </w:rPr>
      </w:pPr>
    </w:p>
    <w:p w14:paraId="37220E5A" w14:textId="69AA8068" w:rsidR="00084F54" w:rsidRDefault="00EA7B1D" w:rsidP="001C6C41">
      <w:pPr>
        <w:jc w:val="both"/>
        <w:rPr>
          <w:rFonts w:cs="Arial"/>
          <w:sz w:val="22"/>
          <w:szCs w:val="22"/>
        </w:rPr>
      </w:pPr>
      <w:r>
        <w:rPr>
          <w:rFonts w:cs="Arial"/>
          <w:sz w:val="22"/>
          <w:szCs w:val="22"/>
        </w:rPr>
        <w:t>A</w:t>
      </w:r>
      <w:r w:rsidR="00DE012C">
        <w:rPr>
          <w:rFonts w:cs="Arial"/>
          <w:sz w:val="22"/>
          <w:szCs w:val="22"/>
        </w:rPr>
        <w:t>lle</w:t>
      </w:r>
      <w:r>
        <w:rPr>
          <w:rFonts w:cs="Arial"/>
          <w:sz w:val="22"/>
          <w:szCs w:val="22"/>
        </w:rPr>
        <w:t xml:space="preserve"> diese</w:t>
      </w:r>
      <w:r w:rsidR="00084F54">
        <w:rPr>
          <w:rFonts w:cs="Arial"/>
          <w:sz w:val="22"/>
          <w:szCs w:val="22"/>
        </w:rPr>
        <w:t xml:space="preserve"> Räder </w:t>
      </w:r>
      <w:r w:rsidR="00657366">
        <w:rPr>
          <w:rFonts w:cs="Arial"/>
          <w:sz w:val="22"/>
          <w:szCs w:val="22"/>
        </w:rPr>
        <w:t>sind ein Produkt der</w:t>
      </w:r>
      <w:r w:rsidR="00084F54">
        <w:rPr>
          <w:rFonts w:cs="Arial"/>
          <w:sz w:val="22"/>
          <w:szCs w:val="22"/>
        </w:rPr>
        <w:t xml:space="preserve"> Kooperation mit dem amerikanischen Hersteller Vossen</w:t>
      </w:r>
      <w:r w:rsidR="00657366">
        <w:rPr>
          <w:rFonts w:cs="Arial"/>
          <w:sz w:val="22"/>
          <w:szCs w:val="22"/>
        </w:rPr>
        <w:t>, der nicht nur das technische</w:t>
      </w:r>
      <w:r w:rsidR="00084F54">
        <w:rPr>
          <w:rFonts w:cs="Arial"/>
          <w:sz w:val="22"/>
          <w:szCs w:val="22"/>
        </w:rPr>
        <w:t xml:space="preserve"> </w:t>
      </w:r>
      <w:r w:rsidR="00657366">
        <w:rPr>
          <w:rFonts w:cs="Arial"/>
          <w:sz w:val="22"/>
          <w:szCs w:val="22"/>
        </w:rPr>
        <w:t xml:space="preserve">Know-how für </w:t>
      </w:r>
      <w:r w:rsidR="00D4011A">
        <w:rPr>
          <w:rFonts w:cs="Arial"/>
          <w:sz w:val="22"/>
          <w:szCs w:val="22"/>
        </w:rPr>
        <w:t>die Konstruktion von</w:t>
      </w:r>
      <w:r w:rsidR="00657366">
        <w:rPr>
          <w:rFonts w:cs="Arial"/>
          <w:sz w:val="22"/>
          <w:szCs w:val="22"/>
        </w:rPr>
        <w:t xml:space="preserve"> attraktive</w:t>
      </w:r>
      <w:r w:rsidR="00D4011A">
        <w:rPr>
          <w:rFonts w:cs="Arial"/>
          <w:sz w:val="22"/>
          <w:szCs w:val="22"/>
        </w:rPr>
        <w:t>n</w:t>
      </w:r>
      <w:r w:rsidR="00657366">
        <w:rPr>
          <w:rFonts w:cs="Arial"/>
          <w:sz w:val="22"/>
          <w:szCs w:val="22"/>
        </w:rPr>
        <w:t xml:space="preserve"> und robuste</w:t>
      </w:r>
      <w:r w:rsidR="00D4011A">
        <w:rPr>
          <w:rFonts w:cs="Arial"/>
          <w:sz w:val="22"/>
          <w:szCs w:val="22"/>
        </w:rPr>
        <w:t>n</w:t>
      </w:r>
      <w:r w:rsidR="00657366">
        <w:rPr>
          <w:rFonts w:cs="Arial"/>
          <w:sz w:val="22"/>
          <w:szCs w:val="22"/>
        </w:rPr>
        <w:t xml:space="preserve"> R</w:t>
      </w:r>
      <w:r w:rsidR="00D4011A">
        <w:rPr>
          <w:rFonts w:cs="Arial"/>
          <w:sz w:val="22"/>
          <w:szCs w:val="22"/>
        </w:rPr>
        <w:t>ä</w:t>
      </w:r>
      <w:r w:rsidR="00657366">
        <w:rPr>
          <w:rFonts w:cs="Arial"/>
          <w:sz w:val="22"/>
          <w:szCs w:val="22"/>
        </w:rPr>
        <w:t>d</w:t>
      </w:r>
      <w:r w:rsidR="00D4011A">
        <w:rPr>
          <w:rFonts w:cs="Arial"/>
          <w:sz w:val="22"/>
          <w:szCs w:val="22"/>
        </w:rPr>
        <w:t>ern</w:t>
      </w:r>
      <w:r w:rsidR="00657366">
        <w:rPr>
          <w:rFonts w:cs="Arial"/>
          <w:sz w:val="22"/>
          <w:szCs w:val="22"/>
        </w:rPr>
        <w:t xml:space="preserve"> für ein rund drei Tonnen schweres High Performance Automobil besitzt, sondern </w:t>
      </w:r>
      <w:r w:rsidR="00084F54">
        <w:rPr>
          <w:rFonts w:cs="Arial"/>
          <w:sz w:val="22"/>
          <w:szCs w:val="22"/>
        </w:rPr>
        <w:t>diese</w:t>
      </w:r>
      <w:r w:rsidR="00D4011A">
        <w:rPr>
          <w:rFonts w:cs="Arial"/>
          <w:sz w:val="22"/>
          <w:szCs w:val="22"/>
        </w:rPr>
        <w:t xml:space="preserve"> Felgen</w:t>
      </w:r>
      <w:r w:rsidR="00084F54">
        <w:rPr>
          <w:rFonts w:cs="Arial"/>
          <w:sz w:val="22"/>
          <w:szCs w:val="22"/>
        </w:rPr>
        <w:t xml:space="preserve"> auch </w:t>
      </w:r>
      <w:r w:rsidR="00657366">
        <w:rPr>
          <w:rFonts w:cs="Arial"/>
          <w:sz w:val="22"/>
          <w:szCs w:val="22"/>
        </w:rPr>
        <w:t xml:space="preserve">In-house </w:t>
      </w:r>
      <w:r w:rsidR="00084F54">
        <w:rPr>
          <w:rFonts w:cs="Arial"/>
          <w:sz w:val="22"/>
          <w:szCs w:val="22"/>
        </w:rPr>
        <w:t xml:space="preserve">mit </w:t>
      </w:r>
      <w:r w:rsidR="001C6C41">
        <w:rPr>
          <w:rFonts w:cs="Arial"/>
          <w:sz w:val="22"/>
          <w:szCs w:val="22"/>
        </w:rPr>
        <w:t>High</w:t>
      </w:r>
      <w:r w:rsidR="00084F54">
        <w:rPr>
          <w:rFonts w:cs="Arial"/>
          <w:sz w:val="22"/>
          <w:szCs w:val="22"/>
        </w:rPr>
        <w:t>tech</w:t>
      </w:r>
      <w:r w:rsidR="001C6C41">
        <w:rPr>
          <w:rFonts w:cs="Arial"/>
          <w:sz w:val="22"/>
          <w:szCs w:val="22"/>
        </w:rPr>
        <w:t xml:space="preserve">-Schmiede- und CNC-Bearbeitungstechnologie </w:t>
      </w:r>
      <w:r w:rsidR="00084F54">
        <w:rPr>
          <w:rFonts w:cs="Arial"/>
          <w:sz w:val="22"/>
          <w:szCs w:val="22"/>
        </w:rPr>
        <w:t>fertigt</w:t>
      </w:r>
      <w:r w:rsidR="001C6C41">
        <w:rPr>
          <w:rFonts w:cs="Arial"/>
          <w:sz w:val="22"/>
          <w:szCs w:val="22"/>
        </w:rPr>
        <w:t>.</w:t>
      </w:r>
    </w:p>
    <w:p w14:paraId="27382EEA" w14:textId="77777777" w:rsidR="00046198" w:rsidRDefault="00046198" w:rsidP="001C6C41">
      <w:pPr>
        <w:jc w:val="both"/>
        <w:rPr>
          <w:rFonts w:cs="Arial"/>
          <w:sz w:val="22"/>
          <w:szCs w:val="22"/>
        </w:rPr>
      </w:pPr>
    </w:p>
    <w:p w14:paraId="74DB1C8C" w14:textId="0DA105BB" w:rsidR="001C6C41" w:rsidRDefault="001C6C41" w:rsidP="001C6C41">
      <w:pPr>
        <w:jc w:val="both"/>
        <w:rPr>
          <w:rFonts w:cs="Arial"/>
          <w:sz w:val="22"/>
          <w:szCs w:val="22"/>
        </w:rPr>
      </w:pPr>
      <w:r>
        <w:rPr>
          <w:rFonts w:cs="Arial"/>
          <w:sz w:val="22"/>
          <w:szCs w:val="22"/>
        </w:rPr>
        <w:t xml:space="preserve">Die </w:t>
      </w:r>
      <w:r w:rsidR="00084F54">
        <w:rPr>
          <w:rFonts w:cs="Arial"/>
          <w:sz w:val="22"/>
          <w:szCs w:val="22"/>
        </w:rPr>
        <w:t xml:space="preserve">neuen </w:t>
      </w:r>
      <w:r w:rsidR="00046198">
        <w:rPr>
          <w:rFonts w:cs="Arial"/>
          <w:sz w:val="22"/>
          <w:szCs w:val="22"/>
        </w:rPr>
        <w:t xml:space="preserve">SPOFEC SP4 </w:t>
      </w:r>
      <w:r w:rsidR="00084F54">
        <w:rPr>
          <w:rFonts w:cs="Arial"/>
          <w:sz w:val="22"/>
          <w:szCs w:val="22"/>
        </w:rPr>
        <w:t xml:space="preserve">Felgen bestechen nicht nur durch ihr ausgefeiltes Design: Vossen kann diese </w:t>
      </w:r>
      <w:r>
        <w:rPr>
          <w:rFonts w:cs="Arial"/>
          <w:sz w:val="22"/>
          <w:szCs w:val="22"/>
        </w:rPr>
        <w:t xml:space="preserve">Räder </w:t>
      </w:r>
      <w:r w:rsidR="00084F54">
        <w:rPr>
          <w:rFonts w:cs="Arial"/>
          <w:sz w:val="22"/>
          <w:szCs w:val="22"/>
        </w:rPr>
        <w:t>auch</w:t>
      </w:r>
      <w:r>
        <w:rPr>
          <w:rFonts w:cs="Arial"/>
          <w:sz w:val="22"/>
          <w:szCs w:val="22"/>
        </w:rPr>
        <w:t xml:space="preserve"> in 48 verschiedenen Farben </w:t>
      </w:r>
      <w:r w:rsidR="00046198">
        <w:rPr>
          <w:rFonts w:cs="Arial"/>
          <w:sz w:val="22"/>
          <w:szCs w:val="22"/>
        </w:rPr>
        <w:t xml:space="preserve">und wahlweise auch mit polierten Oberflächen </w:t>
      </w:r>
      <w:r w:rsidR="00084F54">
        <w:rPr>
          <w:rFonts w:cs="Arial"/>
          <w:sz w:val="22"/>
          <w:szCs w:val="22"/>
        </w:rPr>
        <w:t>produzieren</w:t>
      </w:r>
      <w:r>
        <w:rPr>
          <w:rFonts w:cs="Arial"/>
          <w:sz w:val="22"/>
          <w:szCs w:val="22"/>
        </w:rPr>
        <w:t>.</w:t>
      </w:r>
    </w:p>
    <w:p w14:paraId="196299B2" w14:textId="77777777" w:rsidR="001C6C41" w:rsidRDefault="001C6C41" w:rsidP="00762B55">
      <w:pPr>
        <w:jc w:val="both"/>
        <w:rPr>
          <w:rFonts w:cs="Arial"/>
          <w:sz w:val="22"/>
          <w:szCs w:val="22"/>
        </w:rPr>
      </w:pPr>
    </w:p>
    <w:p w14:paraId="22635EC4" w14:textId="7B445935" w:rsidR="00102985" w:rsidRPr="001737AB" w:rsidRDefault="006A2E2E" w:rsidP="00762B55">
      <w:pPr>
        <w:jc w:val="both"/>
        <w:rPr>
          <w:rFonts w:cs="Arial"/>
          <w:sz w:val="22"/>
          <w:szCs w:val="22"/>
        </w:rPr>
      </w:pPr>
      <w:r>
        <w:rPr>
          <w:rFonts w:cs="Arial"/>
          <w:sz w:val="22"/>
          <w:szCs w:val="22"/>
        </w:rPr>
        <w:t xml:space="preserve">Die aufregende Optik </w:t>
      </w:r>
      <w:r w:rsidR="00894E6F">
        <w:rPr>
          <w:rFonts w:cs="Arial"/>
          <w:sz w:val="22"/>
          <w:szCs w:val="22"/>
        </w:rPr>
        <w:t xml:space="preserve">des individualisierten Rolls-Royce Black Badge Spectre </w:t>
      </w:r>
      <w:r>
        <w:rPr>
          <w:rFonts w:cs="Arial"/>
          <w:sz w:val="22"/>
          <w:szCs w:val="22"/>
        </w:rPr>
        <w:t xml:space="preserve">wird durch die </w:t>
      </w:r>
      <w:r w:rsidR="00762B55" w:rsidRPr="001737AB">
        <w:rPr>
          <w:rFonts w:cs="Arial"/>
          <w:sz w:val="22"/>
          <w:szCs w:val="22"/>
        </w:rPr>
        <w:t xml:space="preserve">SPOFEC </w:t>
      </w:r>
      <w:r w:rsidR="00F67158" w:rsidRPr="001737AB">
        <w:rPr>
          <w:rFonts w:cs="Arial"/>
          <w:sz w:val="22"/>
          <w:szCs w:val="22"/>
        </w:rPr>
        <w:t xml:space="preserve">Tieferlegung um </w:t>
      </w:r>
      <w:r w:rsidR="00762B55" w:rsidRPr="001737AB">
        <w:rPr>
          <w:rFonts w:cs="Arial"/>
          <w:sz w:val="22"/>
          <w:szCs w:val="22"/>
        </w:rPr>
        <w:t xml:space="preserve">ca. </w:t>
      </w:r>
      <w:r w:rsidR="00F67158" w:rsidRPr="001737AB">
        <w:rPr>
          <w:rFonts w:cs="Arial"/>
          <w:sz w:val="22"/>
          <w:szCs w:val="22"/>
        </w:rPr>
        <w:t>35</w:t>
      </w:r>
      <w:r w:rsidR="00762B55" w:rsidRPr="001737AB">
        <w:rPr>
          <w:rFonts w:cs="Arial"/>
          <w:sz w:val="22"/>
          <w:szCs w:val="22"/>
        </w:rPr>
        <w:t xml:space="preserve"> Millimeter </w:t>
      </w:r>
      <w:r>
        <w:rPr>
          <w:rFonts w:cs="Arial"/>
          <w:sz w:val="22"/>
          <w:szCs w:val="22"/>
        </w:rPr>
        <w:t>abgerundet. Zusätzlich macht sie</w:t>
      </w:r>
      <w:r w:rsidR="00102985" w:rsidRPr="001737AB">
        <w:rPr>
          <w:rFonts w:cs="Arial"/>
          <w:sz w:val="22"/>
          <w:szCs w:val="22"/>
        </w:rPr>
        <w:t xml:space="preserve"> das Handling noch </w:t>
      </w:r>
      <w:r>
        <w:rPr>
          <w:rFonts w:cs="Arial"/>
          <w:sz w:val="22"/>
          <w:szCs w:val="22"/>
        </w:rPr>
        <w:t>direkter</w:t>
      </w:r>
      <w:r w:rsidR="00AD299A" w:rsidRPr="001737AB">
        <w:rPr>
          <w:rFonts w:cs="Arial"/>
          <w:sz w:val="22"/>
          <w:szCs w:val="22"/>
        </w:rPr>
        <w:t>,</w:t>
      </w:r>
      <w:r w:rsidR="00102985" w:rsidRPr="001737AB">
        <w:rPr>
          <w:rFonts w:cs="Arial"/>
          <w:sz w:val="22"/>
          <w:szCs w:val="22"/>
        </w:rPr>
        <w:t xml:space="preserve"> ohne de</w:t>
      </w:r>
      <w:r>
        <w:rPr>
          <w:rFonts w:cs="Arial"/>
          <w:sz w:val="22"/>
          <w:szCs w:val="22"/>
        </w:rPr>
        <w:t>n</w:t>
      </w:r>
      <w:r w:rsidR="00102985" w:rsidRPr="001737AB">
        <w:rPr>
          <w:rFonts w:cs="Arial"/>
          <w:sz w:val="22"/>
          <w:szCs w:val="22"/>
        </w:rPr>
        <w:t xml:space="preserve"> sprichwörtliche</w:t>
      </w:r>
      <w:r>
        <w:rPr>
          <w:rFonts w:cs="Arial"/>
          <w:sz w:val="22"/>
          <w:szCs w:val="22"/>
        </w:rPr>
        <w:t>n</w:t>
      </w:r>
      <w:r w:rsidR="00102985" w:rsidRPr="001737AB">
        <w:rPr>
          <w:rFonts w:cs="Arial"/>
          <w:sz w:val="22"/>
          <w:szCs w:val="22"/>
        </w:rPr>
        <w:t xml:space="preserve"> Fahrkomfort </w:t>
      </w:r>
      <w:r>
        <w:rPr>
          <w:rFonts w:cs="Arial"/>
          <w:sz w:val="22"/>
          <w:szCs w:val="22"/>
        </w:rPr>
        <w:t>zu beeinträchtigen</w:t>
      </w:r>
      <w:r w:rsidR="00102985" w:rsidRPr="001737AB">
        <w:rPr>
          <w:rFonts w:cs="Arial"/>
          <w:sz w:val="22"/>
          <w:szCs w:val="22"/>
        </w:rPr>
        <w:t>.</w:t>
      </w:r>
    </w:p>
    <w:p w14:paraId="59374B8F" w14:textId="77777777" w:rsidR="00CF3F7C" w:rsidRPr="001737AB" w:rsidRDefault="00CF3F7C" w:rsidP="00CF3F7C">
      <w:pPr>
        <w:jc w:val="both"/>
        <w:rPr>
          <w:rFonts w:cs="Arial"/>
          <w:sz w:val="22"/>
          <w:szCs w:val="22"/>
        </w:rPr>
      </w:pPr>
    </w:p>
    <w:p w14:paraId="395A9C4B" w14:textId="77777777" w:rsidR="005F3EC5" w:rsidRPr="001737AB" w:rsidRDefault="005F3EC5" w:rsidP="005F3EC5">
      <w:pPr>
        <w:jc w:val="both"/>
        <w:rPr>
          <w:rFonts w:cs="Arial"/>
          <w:b/>
          <w:sz w:val="22"/>
          <w:szCs w:val="22"/>
        </w:rPr>
      </w:pPr>
      <w:r w:rsidRPr="001737AB">
        <w:rPr>
          <w:rFonts w:cs="Arial"/>
          <w:b/>
          <w:sz w:val="22"/>
          <w:szCs w:val="22"/>
        </w:rPr>
        <w:t xml:space="preserve">Abdruck frei! Belegexemplar erbeten! </w:t>
      </w:r>
    </w:p>
    <w:p w14:paraId="642ABFF0" w14:textId="77777777" w:rsidR="005F3EC5" w:rsidRPr="001737AB" w:rsidRDefault="005F3EC5" w:rsidP="00D1462A">
      <w:pPr>
        <w:jc w:val="both"/>
        <w:rPr>
          <w:rFonts w:cs="Arial"/>
          <w:b/>
          <w:sz w:val="22"/>
          <w:szCs w:val="22"/>
        </w:rPr>
      </w:pPr>
    </w:p>
    <w:p w14:paraId="57123A18" w14:textId="77777777" w:rsidR="00D1462A" w:rsidRPr="001737AB" w:rsidRDefault="00D1462A" w:rsidP="00D1462A">
      <w:pPr>
        <w:jc w:val="both"/>
        <w:rPr>
          <w:rFonts w:cs="Arial"/>
          <w:b/>
          <w:sz w:val="22"/>
          <w:szCs w:val="22"/>
        </w:rPr>
      </w:pPr>
      <w:r w:rsidRPr="001737AB">
        <w:rPr>
          <w:rFonts w:cs="Arial"/>
          <w:b/>
          <w:sz w:val="22"/>
          <w:szCs w:val="22"/>
        </w:rPr>
        <w:t>Für weitere Informationen wenden Sie sich bitte an:</w:t>
      </w:r>
    </w:p>
    <w:p w14:paraId="714B97BD" w14:textId="77777777" w:rsidR="00E13EA0" w:rsidRPr="001737AB" w:rsidRDefault="008B1E24" w:rsidP="00D1462A">
      <w:pPr>
        <w:pStyle w:val="Kopfzeile"/>
        <w:tabs>
          <w:tab w:val="clear" w:pos="4536"/>
          <w:tab w:val="clear" w:pos="9072"/>
        </w:tabs>
        <w:rPr>
          <w:rFonts w:cs="Arial"/>
          <w:b/>
          <w:bCs/>
          <w:sz w:val="22"/>
          <w:szCs w:val="22"/>
        </w:rPr>
      </w:pPr>
      <w:r w:rsidRPr="001737AB">
        <w:rPr>
          <w:rFonts w:cs="Arial"/>
          <w:b/>
          <w:bCs/>
          <w:sz w:val="22"/>
          <w:szCs w:val="22"/>
        </w:rPr>
        <w:t>SPOFEC GmbH</w:t>
      </w:r>
    </w:p>
    <w:p w14:paraId="7C091283" w14:textId="77777777" w:rsidR="00D7274C" w:rsidRPr="001737AB" w:rsidRDefault="00D7274C" w:rsidP="00D7274C">
      <w:pPr>
        <w:pStyle w:val="Kopfzeile"/>
        <w:tabs>
          <w:tab w:val="clear" w:pos="4536"/>
          <w:tab w:val="clear" w:pos="9072"/>
        </w:tabs>
        <w:rPr>
          <w:rFonts w:cs="Arial"/>
          <w:b/>
          <w:bCs/>
          <w:sz w:val="22"/>
          <w:szCs w:val="22"/>
        </w:rPr>
      </w:pPr>
      <w:r w:rsidRPr="001737AB">
        <w:rPr>
          <w:rFonts w:cs="Arial"/>
          <w:b/>
          <w:bCs/>
          <w:sz w:val="22"/>
          <w:szCs w:val="22"/>
        </w:rPr>
        <w:t>Ein Geschäftsbereich der NOVITEC GROUP</w:t>
      </w:r>
    </w:p>
    <w:p w14:paraId="03181851" w14:textId="77777777" w:rsidR="00D7274C" w:rsidRPr="001737AB" w:rsidRDefault="00D7274C" w:rsidP="00D7274C">
      <w:pPr>
        <w:pStyle w:val="Kopfzeile"/>
        <w:tabs>
          <w:tab w:val="clear" w:pos="4536"/>
          <w:tab w:val="clear" w:pos="9072"/>
        </w:tabs>
        <w:rPr>
          <w:rFonts w:cs="Arial"/>
          <w:b/>
          <w:bCs/>
          <w:sz w:val="22"/>
          <w:szCs w:val="22"/>
        </w:rPr>
      </w:pPr>
      <w:r w:rsidRPr="001737AB">
        <w:rPr>
          <w:rFonts w:cs="Arial"/>
          <w:b/>
          <w:bCs/>
          <w:sz w:val="22"/>
          <w:szCs w:val="22"/>
        </w:rPr>
        <w:t>Hochstrasse 8</w:t>
      </w:r>
    </w:p>
    <w:p w14:paraId="4E697E1E" w14:textId="77777777" w:rsidR="00D7274C" w:rsidRPr="001737AB" w:rsidRDefault="00D7274C" w:rsidP="00D7274C">
      <w:pPr>
        <w:pStyle w:val="Kopfzeile"/>
        <w:tabs>
          <w:tab w:val="clear" w:pos="4536"/>
          <w:tab w:val="clear" w:pos="9072"/>
        </w:tabs>
        <w:rPr>
          <w:rFonts w:cs="Arial"/>
          <w:b/>
          <w:bCs/>
          <w:sz w:val="22"/>
          <w:szCs w:val="22"/>
        </w:rPr>
      </w:pPr>
      <w:r w:rsidRPr="001737AB">
        <w:rPr>
          <w:rFonts w:cs="Arial"/>
          <w:b/>
          <w:bCs/>
          <w:sz w:val="22"/>
          <w:szCs w:val="22"/>
        </w:rPr>
        <w:t>D-87778 Stetten</w:t>
      </w:r>
      <w:r w:rsidRPr="001737AB">
        <w:rPr>
          <w:rFonts w:cs="Arial"/>
          <w:b/>
          <w:bCs/>
          <w:sz w:val="22"/>
          <w:szCs w:val="22"/>
        </w:rPr>
        <w:tab/>
      </w:r>
    </w:p>
    <w:p w14:paraId="40182290" w14:textId="77777777" w:rsidR="00D7274C" w:rsidRPr="001737AB" w:rsidRDefault="00D7274C" w:rsidP="00D7274C">
      <w:pPr>
        <w:pStyle w:val="Kopfzeile"/>
        <w:tabs>
          <w:tab w:val="clear" w:pos="4536"/>
          <w:tab w:val="clear" w:pos="9072"/>
        </w:tabs>
        <w:rPr>
          <w:rFonts w:cs="Arial"/>
          <w:b/>
          <w:bCs/>
          <w:sz w:val="22"/>
          <w:szCs w:val="22"/>
        </w:rPr>
      </w:pPr>
      <w:r w:rsidRPr="001737AB">
        <w:rPr>
          <w:rFonts w:cs="Arial"/>
          <w:b/>
          <w:bCs/>
          <w:sz w:val="22"/>
          <w:szCs w:val="22"/>
        </w:rPr>
        <w:t>Deutschland</w:t>
      </w:r>
    </w:p>
    <w:p w14:paraId="78F2BABC" w14:textId="77777777" w:rsidR="00D7274C" w:rsidRPr="001737AB" w:rsidRDefault="00D7274C" w:rsidP="00D7274C">
      <w:pPr>
        <w:pStyle w:val="Kopfzeile"/>
        <w:tabs>
          <w:tab w:val="clear" w:pos="4536"/>
          <w:tab w:val="clear" w:pos="9072"/>
        </w:tabs>
        <w:rPr>
          <w:rFonts w:cs="Arial"/>
          <w:b/>
          <w:bCs/>
          <w:sz w:val="22"/>
          <w:szCs w:val="22"/>
        </w:rPr>
      </w:pPr>
      <w:r w:rsidRPr="001737AB">
        <w:rPr>
          <w:rFonts w:cs="Arial"/>
          <w:b/>
          <w:bCs/>
          <w:sz w:val="22"/>
          <w:szCs w:val="22"/>
        </w:rPr>
        <w:t xml:space="preserve">Telefon: </w:t>
      </w:r>
      <w:r w:rsidRPr="001737AB">
        <w:rPr>
          <w:rFonts w:cs="Arial"/>
          <w:b/>
          <w:bCs/>
          <w:sz w:val="22"/>
          <w:szCs w:val="22"/>
        </w:rPr>
        <w:tab/>
        <w:t xml:space="preserve">+49 / (0) 82 61 / </w:t>
      </w:r>
      <w:r w:rsidRPr="001737AB">
        <w:rPr>
          <w:rFonts w:cs="Arial"/>
          <w:b/>
          <w:sz w:val="22"/>
          <w:szCs w:val="22"/>
        </w:rPr>
        <w:t>75 99 5-0</w:t>
      </w:r>
    </w:p>
    <w:p w14:paraId="12F2C8FE" w14:textId="77777777" w:rsidR="00D7274C" w:rsidRPr="001737AB" w:rsidRDefault="00D7274C" w:rsidP="00D7274C">
      <w:pPr>
        <w:jc w:val="both"/>
        <w:rPr>
          <w:rFonts w:cs="Arial"/>
          <w:b/>
          <w:bCs/>
          <w:sz w:val="22"/>
          <w:szCs w:val="22"/>
        </w:rPr>
      </w:pPr>
      <w:r w:rsidRPr="001737AB">
        <w:rPr>
          <w:rFonts w:cs="Arial"/>
          <w:b/>
          <w:bCs/>
          <w:sz w:val="22"/>
          <w:szCs w:val="22"/>
        </w:rPr>
        <w:t xml:space="preserve">Telefax: </w:t>
      </w:r>
      <w:r w:rsidRPr="001737AB">
        <w:rPr>
          <w:rFonts w:cs="Arial"/>
          <w:b/>
          <w:bCs/>
          <w:sz w:val="22"/>
          <w:szCs w:val="22"/>
        </w:rPr>
        <w:tab/>
        <w:t xml:space="preserve">+49 / (0) 82 61 / </w:t>
      </w:r>
      <w:r w:rsidRPr="001737AB">
        <w:rPr>
          <w:rFonts w:cs="Arial"/>
          <w:b/>
          <w:sz w:val="22"/>
          <w:szCs w:val="22"/>
        </w:rPr>
        <w:t>73 88 20</w:t>
      </w:r>
    </w:p>
    <w:p w14:paraId="07157425" w14:textId="77777777" w:rsidR="00D7274C" w:rsidRPr="001737AB" w:rsidRDefault="00D7274C" w:rsidP="00D7274C">
      <w:pPr>
        <w:pStyle w:val="Fuzeile"/>
        <w:tabs>
          <w:tab w:val="clear" w:pos="4536"/>
          <w:tab w:val="clear" w:pos="9072"/>
        </w:tabs>
        <w:rPr>
          <w:rFonts w:cs="Arial"/>
          <w:b/>
          <w:bCs/>
          <w:sz w:val="22"/>
          <w:szCs w:val="22"/>
        </w:rPr>
      </w:pPr>
      <w:r w:rsidRPr="001737AB">
        <w:rPr>
          <w:rFonts w:cs="Arial"/>
          <w:b/>
          <w:bCs/>
          <w:sz w:val="22"/>
          <w:szCs w:val="22"/>
        </w:rPr>
        <w:t>E-</w:t>
      </w:r>
      <w:r w:rsidR="007D010C" w:rsidRPr="001737AB">
        <w:rPr>
          <w:rFonts w:cs="Arial"/>
          <w:b/>
          <w:bCs/>
          <w:sz w:val="22"/>
          <w:szCs w:val="22"/>
        </w:rPr>
        <w:t>M</w:t>
      </w:r>
      <w:r w:rsidRPr="001737AB">
        <w:rPr>
          <w:rFonts w:cs="Arial"/>
          <w:b/>
          <w:bCs/>
          <w:sz w:val="22"/>
          <w:szCs w:val="22"/>
        </w:rPr>
        <w:t xml:space="preserve">ail: </w:t>
      </w:r>
      <w:r w:rsidRPr="001737AB">
        <w:rPr>
          <w:rFonts w:cs="Arial"/>
          <w:b/>
          <w:bCs/>
          <w:sz w:val="22"/>
          <w:szCs w:val="22"/>
        </w:rPr>
        <w:tab/>
      </w:r>
      <w:r w:rsidR="008B1E24" w:rsidRPr="001737AB">
        <w:rPr>
          <w:rFonts w:cs="Arial"/>
          <w:b/>
          <w:sz w:val="22"/>
          <w:szCs w:val="22"/>
        </w:rPr>
        <w:t>info@spof</w:t>
      </w:r>
      <w:r w:rsidRPr="001737AB">
        <w:rPr>
          <w:rFonts w:cs="Arial"/>
          <w:b/>
          <w:sz w:val="22"/>
          <w:szCs w:val="22"/>
        </w:rPr>
        <w:t>ec.com</w:t>
      </w:r>
    </w:p>
    <w:p w14:paraId="5D1567F0" w14:textId="77777777" w:rsidR="00D7274C" w:rsidRPr="00105334" w:rsidRDefault="00D7274C" w:rsidP="00D7274C">
      <w:pPr>
        <w:pStyle w:val="Fuzeile"/>
        <w:tabs>
          <w:tab w:val="clear" w:pos="4536"/>
          <w:tab w:val="clear" w:pos="9072"/>
        </w:tabs>
        <w:rPr>
          <w:rFonts w:cs="Arial"/>
          <w:b/>
          <w:sz w:val="22"/>
          <w:szCs w:val="22"/>
          <w:lang w:val="de-AT"/>
        </w:rPr>
      </w:pPr>
      <w:r w:rsidRPr="001737AB">
        <w:rPr>
          <w:rFonts w:cs="Arial"/>
          <w:b/>
          <w:bCs/>
          <w:sz w:val="22"/>
          <w:szCs w:val="22"/>
        </w:rPr>
        <w:t xml:space="preserve">Internet: </w:t>
      </w:r>
      <w:r w:rsidRPr="001737AB">
        <w:rPr>
          <w:rFonts w:cs="Arial"/>
          <w:b/>
          <w:bCs/>
          <w:sz w:val="22"/>
          <w:szCs w:val="22"/>
        </w:rPr>
        <w:tab/>
        <w:t>www.</w:t>
      </w:r>
      <w:r w:rsidR="008B1E24" w:rsidRPr="001737AB">
        <w:rPr>
          <w:rFonts w:cs="Arial"/>
          <w:b/>
          <w:sz w:val="22"/>
          <w:szCs w:val="22"/>
        </w:rPr>
        <w:t>spof</w:t>
      </w:r>
      <w:r w:rsidRPr="001737AB">
        <w:rPr>
          <w:rFonts w:cs="Arial"/>
          <w:b/>
          <w:sz w:val="22"/>
          <w:szCs w:val="22"/>
        </w:rPr>
        <w:t>ec.com</w:t>
      </w:r>
    </w:p>
    <w:sectPr w:rsidR="00D7274C" w:rsidRPr="00105334" w:rsidSect="00E846BE">
      <w:headerReference w:type="default" r:id="rId7"/>
      <w:footerReference w:type="default" r:id="rId8"/>
      <w:pgSz w:w="11906" w:h="16838" w:code="9"/>
      <w:pgMar w:top="2552" w:right="1418" w:bottom="1418" w:left="1418"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231B" w14:textId="77777777" w:rsidR="00470819" w:rsidRPr="001737AB" w:rsidRDefault="00470819">
      <w:r w:rsidRPr="001737AB">
        <w:separator/>
      </w:r>
    </w:p>
  </w:endnote>
  <w:endnote w:type="continuationSeparator" w:id="0">
    <w:p w14:paraId="5B478A77" w14:textId="77777777" w:rsidR="00470819" w:rsidRPr="001737AB" w:rsidRDefault="00470819">
      <w:r w:rsidRPr="00173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ump Light/Medium">
    <w:panose1 w:val="02020800000000000000"/>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86" w:type="dxa"/>
      <w:tblLayout w:type="fixed"/>
      <w:tblCellMar>
        <w:left w:w="70" w:type="dxa"/>
        <w:right w:w="70" w:type="dxa"/>
      </w:tblCellMar>
      <w:tblLook w:val="0000" w:firstRow="0" w:lastRow="0" w:firstColumn="0" w:lastColumn="0" w:noHBand="0" w:noVBand="0"/>
    </w:tblPr>
    <w:tblGrid>
      <w:gridCol w:w="2614"/>
      <w:gridCol w:w="3772"/>
    </w:tblGrid>
    <w:tr w:rsidR="002D4771" w:rsidRPr="001737AB" w14:paraId="4D26A7FC" w14:textId="77777777" w:rsidTr="00E3340A">
      <w:trPr>
        <w:trHeight w:val="633"/>
      </w:trPr>
      <w:tc>
        <w:tcPr>
          <w:tcW w:w="2614" w:type="dxa"/>
        </w:tcPr>
        <w:p w14:paraId="0FE9FC2A" w14:textId="77777777" w:rsidR="002D4771" w:rsidRPr="001737AB" w:rsidRDefault="001118DF" w:rsidP="00E3340A">
          <w:pPr>
            <w:pStyle w:val="Fuzeile"/>
            <w:tabs>
              <w:tab w:val="clear" w:pos="4536"/>
              <w:tab w:val="clear" w:pos="9072"/>
            </w:tabs>
            <w:rPr>
              <w:rFonts w:cs="Arial"/>
              <w:sz w:val="14"/>
              <w:szCs w:val="14"/>
            </w:rPr>
          </w:pPr>
          <w:r w:rsidRPr="001737AB">
            <w:rPr>
              <w:rFonts w:cs="Arial"/>
              <w:sz w:val="14"/>
              <w:szCs w:val="14"/>
            </w:rPr>
            <w:t>SPOF</w:t>
          </w:r>
          <w:r w:rsidR="002D4771" w:rsidRPr="001737AB">
            <w:rPr>
              <w:rFonts w:cs="Arial"/>
              <w:sz w:val="14"/>
              <w:szCs w:val="14"/>
            </w:rPr>
            <w:t>EC</w:t>
          </w:r>
          <w:r w:rsidRPr="001737AB">
            <w:rPr>
              <w:rFonts w:cs="Arial"/>
              <w:sz w:val="14"/>
              <w:szCs w:val="14"/>
            </w:rPr>
            <w:t xml:space="preserve"> GmbH</w:t>
          </w:r>
        </w:p>
        <w:p w14:paraId="1E7B8D82" w14:textId="77777777" w:rsidR="002D4771" w:rsidRPr="001737AB" w:rsidRDefault="002D4771" w:rsidP="00E3340A">
          <w:pPr>
            <w:pStyle w:val="Fuzeile"/>
            <w:tabs>
              <w:tab w:val="clear" w:pos="4536"/>
              <w:tab w:val="clear" w:pos="9072"/>
            </w:tabs>
            <w:rPr>
              <w:rFonts w:cs="Arial"/>
              <w:sz w:val="14"/>
              <w:szCs w:val="14"/>
            </w:rPr>
          </w:pPr>
          <w:r w:rsidRPr="001737AB">
            <w:rPr>
              <w:rFonts w:cs="Arial"/>
              <w:sz w:val="14"/>
              <w:szCs w:val="14"/>
            </w:rPr>
            <w:t>Hochstrasse 8</w:t>
          </w:r>
        </w:p>
        <w:p w14:paraId="04F07B30" w14:textId="77777777" w:rsidR="002D4771" w:rsidRPr="001737AB" w:rsidRDefault="002D4771" w:rsidP="00E3340A">
          <w:pPr>
            <w:pStyle w:val="Fuzeile"/>
            <w:tabs>
              <w:tab w:val="clear" w:pos="4536"/>
              <w:tab w:val="clear" w:pos="9072"/>
            </w:tabs>
            <w:rPr>
              <w:rFonts w:cs="Arial"/>
              <w:sz w:val="14"/>
              <w:szCs w:val="14"/>
            </w:rPr>
          </w:pPr>
          <w:r w:rsidRPr="001737AB">
            <w:rPr>
              <w:rFonts w:cs="Arial"/>
              <w:sz w:val="14"/>
              <w:szCs w:val="14"/>
            </w:rPr>
            <w:t>D-87778 Stetten</w:t>
          </w:r>
        </w:p>
        <w:p w14:paraId="18B29471" w14:textId="77777777" w:rsidR="002D4771" w:rsidRPr="001737AB" w:rsidRDefault="002D4771" w:rsidP="00E3340A">
          <w:pPr>
            <w:pStyle w:val="Fuzeile"/>
            <w:tabs>
              <w:tab w:val="clear" w:pos="4536"/>
              <w:tab w:val="clear" w:pos="9072"/>
            </w:tabs>
            <w:rPr>
              <w:rFonts w:cs="Arial"/>
              <w:sz w:val="14"/>
              <w:szCs w:val="14"/>
            </w:rPr>
          </w:pPr>
          <w:r w:rsidRPr="001737AB">
            <w:rPr>
              <w:rFonts w:cs="Arial"/>
              <w:sz w:val="14"/>
              <w:szCs w:val="14"/>
            </w:rPr>
            <w:t>Deutschland</w:t>
          </w:r>
        </w:p>
      </w:tc>
      <w:tc>
        <w:tcPr>
          <w:tcW w:w="3772" w:type="dxa"/>
        </w:tcPr>
        <w:p w14:paraId="15F568C7" w14:textId="77777777" w:rsidR="002D4771" w:rsidRPr="001737AB" w:rsidRDefault="001118DF" w:rsidP="00E3340A">
          <w:pPr>
            <w:pStyle w:val="Fuzeile"/>
            <w:tabs>
              <w:tab w:val="clear" w:pos="4536"/>
              <w:tab w:val="clear" w:pos="9072"/>
            </w:tabs>
            <w:rPr>
              <w:rFonts w:cs="Arial"/>
              <w:sz w:val="14"/>
              <w:szCs w:val="14"/>
            </w:rPr>
          </w:pPr>
          <w:r w:rsidRPr="001737AB">
            <w:rPr>
              <w:rFonts w:cs="Arial"/>
              <w:sz w:val="14"/>
              <w:szCs w:val="14"/>
            </w:rPr>
            <w:t>info@spof</w:t>
          </w:r>
          <w:r w:rsidR="002D4771" w:rsidRPr="001737AB">
            <w:rPr>
              <w:rFonts w:cs="Arial"/>
              <w:sz w:val="14"/>
              <w:szCs w:val="14"/>
            </w:rPr>
            <w:t>ec.com</w:t>
          </w:r>
        </w:p>
        <w:p w14:paraId="02C156D7" w14:textId="77777777" w:rsidR="002D4771" w:rsidRPr="001737AB" w:rsidRDefault="001118DF" w:rsidP="00E3340A">
          <w:pPr>
            <w:pStyle w:val="Fuzeile"/>
            <w:tabs>
              <w:tab w:val="clear" w:pos="4536"/>
              <w:tab w:val="clear" w:pos="9072"/>
            </w:tabs>
            <w:rPr>
              <w:rFonts w:cs="Arial"/>
              <w:sz w:val="14"/>
              <w:szCs w:val="14"/>
            </w:rPr>
          </w:pPr>
          <w:r w:rsidRPr="001737AB">
            <w:rPr>
              <w:rFonts w:cs="Arial"/>
              <w:sz w:val="14"/>
              <w:szCs w:val="14"/>
            </w:rPr>
            <w:t>www.spof</w:t>
          </w:r>
          <w:r w:rsidR="002D4771" w:rsidRPr="001737AB">
            <w:rPr>
              <w:rFonts w:cs="Arial"/>
              <w:sz w:val="14"/>
              <w:szCs w:val="14"/>
            </w:rPr>
            <w:t>ec.com</w:t>
          </w:r>
        </w:p>
        <w:p w14:paraId="4E2D2097" w14:textId="77777777" w:rsidR="002D4771" w:rsidRPr="001737AB" w:rsidRDefault="002D4771" w:rsidP="00E3340A">
          <w:pPr>
            <w:pStyle w:val="Fuzeile"/>
            <w:tabs>
              <w:tab w:val="clear" w:pos="4536"/>
              <w:tab w:val="clear" w:pos="9072"/>
            </w:tabs>
            <w:rPr>
              <w:rFonts w:cs="Arial"/>
              <w:sz w:val="14"/>
              <w:szCs w:val="14"/>
            </w:rPr>
          </w:pPr>
          <w:r w:rsidRPr="001737AB">
            <w:rPr>
              <w:rFonts w:cs="Arial"/>
              <w:sz w:val="14"/>
              <w:szCs w:val="14"/>
            </w:rPr>
            <w:t>Fon +49 (0) 82 61 / 75 99 5-0</w:t>
          </w:r>
        </w:p>
        <w:p w14:paraId="34481A53" w14:textId="77777777" w:rsidR="002D4771" w:rsidRPr="001737AB" w:rsidRDefault="002D4771" w:rsidP="00E3340A">
          <w:pPr>
            <w:pStyle w:val="Fuzeile"/>
            <w:tabs>
              <w:tab w:val="clear" w:pos="4536"/>
              <w:tab w:val="clear" w:pos="9072"/>
            </w:tabs>
            <w:rPr>
              <w:rFonts w:cs="Arial"/>
              <w:sz w:val="14"/>
              <w:szCs w:val="14"/>
            </w:rPr>
          </w:pPr>
          <w:r w:rsidRPr="001737AB">
            <w:rPr>
              <w:rFonts w:cs="Arial"/>
              <w:sz w:val="14"/>
              <w:szCs w:val="14"/>
            </w:rPr>
            <w:t>Fax +49 (0) 82 61 / 73 88 20</w:t>
          </w:r>
        </w:p>
      </w:tc>
    </w:tr>
  </w:tbl>
  <w:p w14:paraId="5F075379" w14:textId="77777777" w:rsidR="008118BE" w:rsidRPr="001737AB" w:rsidRDefault="008118BE" w:rsidP="00FF63DC">
    <w:pPr>
      <w:pStyle w:val="Fuzeile"/>
      <w:tabs>
        <w:tab w:val="clear" w:pos="9072"/>
      </w:tabs>
      <w:ind w:right="-1276"/>
      <w:rPr>
        <w:rFonts w:ascii="Pump Light/Medium" w:hAnsi="Pump Light/Medium"/>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0831" w14:textId="77777777" w:rsidR="00470819" w:rsidRPr="001737AB" w:rsidRDefault="00470819">
      <w:r w:rsidRPr="001737AB">
        <w:separator/>
      </w:r>
    </w:p>
  </w:footnote>
  <w:footnote w:type="continuationSeparator" w:id="0">
    <w:p w14:paraId="6791F598" w14:textId="77777777" w:rsidR="00470819" w:rsidRPr="001737AB" w:rsidRDefault="00470819">
      <w:r w:rsidRPr="00173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F9CA" w14:textId="68C7EDAB" w:rsidR="008118BE" w:rsidRPr="001737AB" w:rsidRDefault="0035631B">
    <w:pPr>
      <w:pStyle w:val="Kopfzeile"/>
      <w:jc w:val="center"/>
      <w:rPr>
        <w:b/>
        <w:sz w:val="28"/>
        <w:szCs w:val="28"/>
      </w:rPr>
    </w:pPr>
    <w:r w:rsidRPr="001737AB">
      <w:rPr>
        <w:b/>
        <w:noProof/>
        <w:sz w:val="28"/>
        <w:szCs w:val="28"/>
      </w:rPr>
      <w:drawing>
        <wp:inline distT="0" distB="0" distL="0" distR="0" wp14:anchorId="17965B8C" wp14:editId="6B66FB69">
          <wp:extent cx="2905125" cy="66675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66750"/>
                  </a:xfrm>
                  <a:prstGeom prst="rect">
                    <a:avLst/>
                  </a:prstGeom>
                  <a:noFill/>
                  <a:ln>
                    <a:noFill/>
                  </a:ln>
                </pic:spPr>
              </pic:pic>
            </a:graphicData>
          </a:graphic>
        </wp:inline>
      </w:drawing>
    </w:r>
  </w:p>
  <w:p w14:paraId="362D957F" w14:textId="77777777" w:rsidR="0005030D" w:rsidRPr="001737AB" w:rsidRDefault="0005030D">
    <w:pPr>
      <w:pStyle w:val="Kopfzeile"/>
      <w:jc w:val="center"/>
      <w:rPr>
        <w:b/>
        <w:szCs w:val="24"/>
      </w:rPr>
    </w:pPr>
  </w:p>
  <w:p w14:paraId="0DCCFE2F" w14:textId="6DA16B58" w:rsidR="0005030D" w:rsidRPr="001737AB" w:rsidRDefault="0035631B" w:rsidP="00791993">
    <w:pPr>
      <w:pStyle w:val="Kopfzeile"/>
      <w:rPr>
        <w:b/>
        <w:sz w:val="28"/>
        <w:szCs w:val="28"/>
      </w:rPr>
    </w:pPr>
    <w:r w:rsidRPr="001737AB">
      <w:rPr>
        <w:rFonts w:cs="Arial"/>
        <w:b/>
        <w:noProof/>
        <w:sz w:val="40"/>
        <w:szCs w:val="40"/>
      </w:rPr>
      <w:drawing>
        <wp:inline distT="0" distB="0" distL="0" distR="0" wp14:anchorId="7E42BF21" wp14:editId="4255B8DA">
          <wp:extent cx="5934075" cy="352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4075" cy="352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03"/>
    <w:rsid w:val="00000D8D"/>
    <w:rsid w:val="00001F88"/>
    <w:rsid w:val="000023A1"/>
    <w:rsid w:val="000051BE"/>
    <w:rsid w:val="00005644"/>
    <w:rsid w:val="000070BA"/>
    <w:rsid w:val="00007E81"/>
    <w:rsid w:val="0001003A"/>
    <w:rsid w:val="0001359D"/>
    <w:rsid w:val="00013985"/>
    <w:rsid w:val="0001478B"/>
    <w:rsid w:val="0001555D"/>
    <w:rsid w:val="0001623F"/>
    <w:rsid w:val="0002086C"/>
    <w:rsid w:val="00021F6A"/>
    <w:rsid w:val="0002216E"/>
    <w:rsid w:val="00036ABD"/>
    <w:rsid w:val="00037BED"/>
    <w:rsid w:val="000422D6"/>
    <w:rsid w:val="00045F41"/>
    <w:rsid w:val="00046198"/>
    <w:rsid w:val="00046346"/>
    <w:rsid w:val="0005030D"/>
    <w:rsid w:val="00050927"/>
    <w:rsid w:val="00051E00"/>
    <w:rsid w:val="000537F0"/>
    <w:rsid w:val="0005445A"/>
    <w:rsid w:val="00054466"/>
    <w:rsid w:val="00054C2F"/>
    <w:rsid w:val="00054D68"/>
    <w:rsid w:val="000556E1"/>
    <w:rsid w:val="00056717"/>
    <w:rsid w:val="00065DAB"/>
    <w:rsid w:val="000726D6"/>
    <w:rsid w:val="00072944"/>
    <w:rsid w:val="00072C9C"/>
    <w:rsid w:val="00075B77"/>
    <w:rsid w:val="00076313"/>
    <w:rsid w:val="00076FEC"/>
    <w:rsid w:val="00077A10"/>
    <w:rsid w:val="000820E3"/>
    <w:rsid w:val="00084F54"/>
    <w:rsid w:val="00086833"/>
    <w:rsid w:val="000878EF"/>
    <w:rsid w:val="00096B0F"/>
    <w:rsid w:val="00096C25"/>
    <w:rsid w:val="000A352A"/>
    <w:rsid w:val="000A4923"/>
    <w:rsid w:val="000A7635"/>
    <w:rsid w:val="000B0954"/>
    <w:rsid w:val="000B27F8"/>
    <w:rsid w:val="000B2A95"/>
    <w:rsid w:val="000B49D0"/>
    <w:rsid w:val="000B4DA5"/>
    <w:rsid w:val="000B516C"/>
    <w:rsid w:val="000B53E2"/>
    <w:rsid w:val="000B6559"/>
    <w:rsid w:val="000B7D1D"/>
    <w:rsid w:val="000C61BB"/>
    <w:rsid w:val="000D0135"/>
    <w:rsid w:val="000D1FA4"/>
    <w:rsid w:val="000D2515"/>
    <w:rsid w:val="000D4C3D"/>
    <w:rsid w:val="000D4E8D"/>
    <w:rsid w:val="000D6BB8"/>
    <w:rsid w:val="000E06D0"/>
    <w:rsid w:val="000E08D2"/>
    <w:rsid w:val="000E301E"/>
    <w:rsid w:val="000E58B0"/>
    <w:rsid w:val="000E5A55"/>
    <w:rsid w:val="000F54A0"/>
    <w:rsid w:val="000F62F4"/>
    <w:rsid w:val="000F6B58"/>
    <w:rsid w:val="00102985"/>
    <w:rsid w:val="00103051"/>
    <w:rsid w:val="00103275"/>
    <w:rsid w:val="00106CE4"/>
    <w:rsid w:val="0011058A"/>
    <w:rsid w:val="00110F81"/>
    <w:rsid w:val="001115AA"/>
    <w:rsid w:val="001118DF"/>
    <w:rsid w:val="001175E3"/>
    <w:rsid w:val="00121076"/>
    <w:rsid w:val="00121D09"/>
    <w:rsid w:val="00122ACF"/>
    <w:rsid w:val="00123D24"/>
    <w:rsid w:val="00124797"/>
    <w:rsid w:val="00127A54"/>
    <w:rsid w:val="00127ED0"/>
    <w:rsid w:val="001306B0"/>
    <w:rsid w:val="00132CD1"/>
    <w:rsid w:val="001347F3"/>
    <w:rsid w:val="001432F0"/>
    <w:rsid w:val="00143AB3"/>
    <w:rsid w:val="00144FEB"/>
    <w:rsid w:val="00150170"/>
    <w:rsid w:val="0015325C"/>
    <w:rsid w:val="00153E83"/>
    <w:rsid w:val="00162010"/>
    <w:rsid w:val="00162C6C"/>
    <w:rsid w:val="001643DD"/>
    <w:rsid w:val="0016504F"/>
    <w:rsid w:val="001666F2"/>
    <w:rsid w:val="00167325"/>
    <w:rsid w:val="00167328"/>
    <w:rsid w:val="00167871"/>
    <w:rsid w:val="00171AC7"/>
    <w:rsid w:val="001737AB"/>
    <w:rsid w:val="001801B7"/>
    <w:rsid w:val="00180DC0"/>
    <w:rsid w:val="00183B0C"/>
    <w:rsid w:val="00184996"/>
    <w:rsid w:val="00185E61"/>
    <w:rsid w:val="00186D7D"/>
    <w:rsid w:val="001920EA"/>
    <w:rsid w:val="001925F7"/>
    <w:rsid w:val="0019340E"/>
    <w:rsid w:val="00193860"/>
    <w:rsid w:val="00194C31"/>
    <w:rsid w:val="001958BF"/>
    <w:rsid w:val="001A180D"/>
    <w:rsid w:val="001A2260"/>
    <w:rsid w:val="001A4817"/>
    <w:rsid w:val="001A5793"/>
    <w:rsid w:val="001A5B19"/>
    <w:rsid w:val="001A5C4C"/>
    <w:rsid w:val="001A69A7"/>
    <w:rsid w:val="001A69C7"/>
    <w:rsid w:val="001A6A46"/>
    <w:rsid w:val="001A7182"/>
    <w:rsid w:val="001B359A"/>
    <w:rsid w:val="001B5B7B"/>
    <w:rsid w:val="001B6B7C"/>
    <w:rsid w:val="001C050F"/>
    <w:rsid w:val="001C09C3"/>
    <w:rsid w:val="001C4968"/>
    <w:rsid w:val="001C6C41"/>
    <w:rsid w:val="001D00D0"/>
    <w:rsid w:val="001D3795"/>
    <w:rsid w:val="001D43C8"/>
    <w:rsid w:val="001D4A22"/>
    <w:rsid w:val="001D4D49"/>
    <w:rsid w:val="001D6BF0"/>
    <w:rsid w:val="001D7F46"/>
    <w:rsid w:val="001E089A"/>
    <w:rsid w:val="001E1F32"/>
    <w:rsid w:val="001E2EB5"/>
    <w:rsid w:val="001E3476"/>
    <w:rsid w:val="001E38B2"/>
    <w:rsid w:val="001E4914"/>
    <w:rsid w:val="001E4959"/>
    <w:rsid w:val="001E51EF"/>
    <w:rsid w:val="001E5B92"/>
    <w:rsid w:val="001F04CE"/>
    <w:rsid w:val="001F388F"/>
    <w:rsid w:val="001F58E4"/>
    <w:rsid w:val="001F5E22"/>
    <w:rsid w:val="00200B76"/>
    <w:rsid w:val="002018D7"/>
    <w:rsid w:val="002049A4"/>
    <w:rsid w:val="00204D68"/>
    <w:rsid w:val="00204F63"/>
    <w:rsid w:val="0020790E"/>
    <w:rsid w:val="0021175B"/>
    <w:rsid w:val="00211ADC"/>
    <w:rsid w:val="00213E2D"/>
    <w:rsid w:val="00216329"/>
    <w:rsid w:val="0021721F"/>
    <w:rsid w:val="00220384"/>
    <w:rsid w:val="0022475F"/>
    <w:rsid w:val="00224E27"/>
    <w:rsid w:val="00225F2D"/>
    <w:rsid w:val="002275A8"/>
    <w:rsid w:val="00232476"/>
    <w:rsid w:val="00234957"/>
    <w:rsid w:val="00235135"/>
    <w:rsid w:val="002365FD"/>
    <w:rsid w:val="0023774C"/>
    <w:rsid w:val="00237880"/>
    <w:rsid w:val="00237AF5"/>
    <w:rsid w:val="00241714"/>
    <w:rsid w:val="00242B7D"/>
    <w:rsid w:val="00244153"/>
    <w:rsid w:val="00245B07"/>
    <w:rsid w:val="00247405"/>
    <w:rsid w:val="00247A66"/>
    <w:rsid w:val="002529C9"/>
    <w:rsid w:val="00254AAA"/>
    <w:rsid w:val="00256995"/>
    <w:rsid w:val="00256F11"/>
    <w:rsid w:val="0026106C"/>
    <w:rsid w:val="0026218E"/>
    <w:rsid w:val="0026230D"/>
    <w:rsid w:val="00263FE3"/>
    <w:rsid w:val="00264A21"/>
    <w:rsid w:val="0026533F"/>
    <w:rsid w:val="002653FB"/>
    <w:rsid w:val="00266B61"/>
    <w:rsid w:val="00272E1C"/>
    <w:rsid w:val="00275638"/>
    <w:rsid w:val="00277895"/>
    <w:rsid w:val="00281199"/>
    <w:rsid w:val="00284552"/>
    <w:rsid w:val="00286CF6"/>
    <w:rsid w:val="002900C2"/>
    <w:rsid w:val="00290C1B"/>
    <w:rsid w:val="00292C0E"/>
    <w:rsid w:val="00294E08"/>
    <w:rsid w:val="00295522"/>
    <w:rsid w:val="002A1143"/>
    <w:rsid w:val="002A1676"/>
    <w:rsid w:val="002A38C2"/>
    <w:rsid w:val="002A474D"/>
    <w:rsid w:val="002A5D07"/>
    <w:rsid w:val="002A6354"/>
    <w:rsid w:val="002A6E85"/>
    <w:rsid w:val="002A7A2B"/>
    <w:rsid w:val="002B0048"/>
    <w:rsid w:val="002B787D"/>
    <w:rsid w:val="002C1A17"/>
    <w:rsid w:val="002C1B3F"/>
    <w:rsid w:val="002C4697"/>
    <w:rsid w:val="002D0D59"/>
    <w:rsid w:val="002D1CB9"/>
    <w:rsid w:val="002D225A"/>
    <w:rsid w:val="002D2B37"/>
    <w:rsid w:val="002D46D8"/>
    <w:rsid w:val="002D4771"/>
    <w:rsid w:val="002D4788"/>
    <w:rsid w:val="002D50BA"/>
    <w:rsid w:val="002D5818"/>
    <w:rsid w:val="002D65FA"/>
    <w:rsid w:val="002D6C34"/>
    <w:rsid w:val="002E0C3B"/>
    <w:rsid w:val="002E4556"/>
    <w:rsid w:val="002E5AF5"/>
    <w:rsid w:val="002E64B7"/>
    <w:rsid w:val="002E6C62"/>
    <w:rsid w:val="002E7A0C"/>
    <w:rsid w:val="002F1379"/>
    <w:rsid w:val="002F5B7C"/>
    <w:rsid w:val="00301E64"/>
    <w:rsid w:val="003043C1"/>
    <w:rsid w:val="00305FA4"/>
    <w:rsid w:val="00311385"/>
    <w:rsid w:val="003154EE"/>
    <w:rsid w:val="00316311"/>
    <w:rsid w:val="0032229C"/>
    <w:rsid w:val="0032252F"/>
    <w:rsid w:val="00324D18"/>
    <w:rsid w:val="00325AA2"/>
    <w:rsid w:val="00325C5A"/>
    <w:rsid w:val="0032776C"/>
    <w:rsid w:val="003375E2"/>
    <w:rsid w:val="00344007"/>
    <w:rsid w:val="00346B0E"/>
    <w:rsid w:val="00346F1C"/>
    <w:rsid w:val="003519C4"/>
    <w:rsid w:val="00352219"/>
    <w:rsid w:val="003527C9"/>
    <w:rsid w:val="0035631B"/>
    <w:rsid w:val="003566CF"/>
    <w:rsid w:val="00357CC2"/>
    <w:rsid w:val="00362322"/>
    <w:rsid w:val="003626FD"/>
    <w:rsid w:val="0036287B"/>
    <w:rsid w:val="00363005"/>
    <w:rsid w:val="003630B4"/>
    <w:rsid w:val="00363F1B"/>
    <w:rsid w:val="00367229"/>
    <w:rsid w:val="003712A6"/>
    <w:rsid w:val="00375F33"/>
    <w:rsid w:val="003772ED"/>
    <w:rsid w:val="00380416"/>
    <w:rsid w:val="00382153"/>
    <w:rsid w:val="003821B5"/>
    <w:rsid w:val="0038755D"/>
    <w:rsid w:val="003942E6"/>
    <w:rsid w:val="003944B2"/>
    <w:rsid w:val="00395142"/>
    <w:rsid w:val="0039583B"/>
    <w:rsid w:val="0039583C"/>
    <w:rsid w:val="003958FF"/>
    <w:rsid w:val="003A1BAD"/>
    <w:rsid w:val="003A4268"/>
    <w:rsid w:val="003A4C07"/>
    <w:rsid w:val="003A5608"/>
    <w:rsid w:val="003A5B03"/>
    <w:rsid w:val="003A6213"/>
    <w:rsid w:val="003A7644"/>
    <w:rsid w:val="003A7C96"/>
    <w:rsid w:val="003B24D5"/>
    <w:rsid w:val="003B26DD"/>
    <w:rsid w:val="003B273D"/>
    <w:rsid w:val="003B35B3"/>
    <w:rsid w:val="003B6B7F"/>
    <w:rsid w:val="003C01FC"/>
    <w:rsid w:val="003C3D26"/>
    <w:rsid w:val="003D0471"/>
    <w:rsid w:val="003D4A69"/>
    <w:rsid w:val="003E185A"/>
    <w:rsid w:val="003E19C8"/>
    <w:rsid w:val="003E1AA1"/>
    <w:rsid w:val="003E1B8F"/>
    <w:rsid w:val="003E39A8"/>
    <w:rsid w:val="003E6375"/>
    <w:rsid w:val="003E68F1"/>
    <w:rsid w:val="003E7571"/>
    <w:rsid w:val="003E7700"/>
    <w:rsid w:val="003F1CA1"/>
    <w:rsid w:val="003F2172"/>
    <w:rsid w:val="003F344F"/>
    <w:rsid w:val="003F453B"/>
    <w:rsid w:val="003F4A12"/>
    <w:rsid w:val="00400EC3"/>
    <w:rsid w:val="004015C5"/>
    <w:rsid w:val="00403A5D"/>
    <w:rsid w:val="00403CAA"/>
    <w:rsid w:val="0041039F"/>
    <w:rsid w:val="0041050E"/>
    <w:rsid w:val="00413B84"/>
    <w:rsid w:val="00414498"/>
    <w:rsid w:val="00415251"/>
    <w:rsid w:val="00421740"/>
    <w:rsid w:val="00422370"/>
    <w:rsid w:val="00423542"/>
    <w:rsid w:val="0042409E"/>
    <w:rsid w:val="00432F72"/>
    <w:rsid w:val="004345FB"/>
    <w:rsid w:val="004347F5"/>
    <w:rsid w:val="0044294F"/>
    <w:rsid w:val="0044363E"/>
    <w:rsid w:val="0044367B"/>
    <w:rsid w:val="00443AC9"/>
    <w:rsid w:val="00445152"/>
    <w:rsid w:val="0045083F"/>
    <w:rsid w:val="00452D9A"/>
    <w:rsid w:val="004531CA"/>
    <w:rsid w:val="0045451F"/>
    <w:rsid w:val="00456E71"/>
    <w:rsid w:val="0046016D"/>
    <w:rsid w:val="00460A1A"/>
    <w:rsid w:val="00460D62"/>
    <w:rsid w:val="004630EC"/>
    <w:rsid w:val="004654B2"/>
    <w:rsid w:val="00465871"/>
    <w:rsid w:val="00466094"/>
    <w:rsid w:val="00467075"/>
    <w:rsid w:val="004706CC"/>
    <w:rsid w:val="00470819"/>
    <w:rsid w:val="00471A4A"/>
    <w:rsid w:val="00471E0D"/>
    <w:rsid w:val="00472F84"/>
    <w:rsid w:val="00475486"/>
    <w:rsid w:val="00476A78"/>
    <w:rsid w:val="00477A40"/>
    <w:rsid w:val="004813F5"/>
    <w:rsid w:val="0048144A"/>
    <w:rsid w:val="0048287F"/>
    <w:rsid w:val="004837D5"/>
    <w:rsid w:val="00485E8E"/>
    <w:rsid w:val="00487B27"/>
    <w:rsid w:val="004915CD"/>
    <w:rsid w:val="004933CD"/>
    <w:rsid w:val="00494330"/>
    <w:rsid w:val="00494482"/>
    <w:rsid w:val="00496423"/>
    <w:rsid w:val="004A08B2"/>
    <w:rsid w:val="004A08C7"/>
    <w:rsid w:val="004A21A7"/>
    <w:rsid w:val="004A6919"/>
    <w:rsid w:val="004A693E"/>
    <w:rsid w:val="004A6F5B"/>
    <w:rsid w:val="004A7241"/>
    <w:rsid w:val="004A74A0"/>
    <w:rsid w:val="004B0AB6"/>
    <w:rsid w:val="004B24BA"/>
    <w:rsid w:val="004B3B07"/>
    <w:rsid w:val="004B474F"/>
    <w:rsid w:val="004B63F4"/>
    <w:rsid w:val="004C1754"/>
    <w:rsid w:val="004C206B"/>
    <w:rsid w:val="004D22A4"/>
    <w:rsid w:val="004D36E7"/>
    <w:rsid w:val="004D4528"/>
    <w:rsid w:val="004D45EF"/>
    <w:rsid w:val="004D4B4F"/>
    <w:rsid w:val="004D6D89"/>
    <w:rsid w:val="004D7C46"/>
    <w:rsid w:val="004E2341"/>
    <w:rsid w:val="004E2867"/>
    <w:rsid w:val="004E3859"/>
    <w:rsid w:val="004E419B"/>
    <w:rsid w:val="004E5478"/>
    <w:rsid w:val="004E5706"/>
    <w:rsid w:val="004E59D5"/>
    <w:rsid w:val="004E5BB1"/>
    <w:rsid w:val="004F26EA"/>
    <w:rsid w:val="004F43DC"/>
    <w:rsid w:val="004F4B42"/>
    <w:rsid w:val="004F535C"/>
    <w:rsid w:val="004F6917"/>
    <w:rsid w:val="004F70A3"/>
    <w:rsid w:val="00501739"/>
    <w:rsid w:val="0050273A"/>
    <w:rsid w:val="0050486E"/>
    <w:rsid w:val="005056C0"/>
    <w:rsid w:val="00505F47"/>
    <w:rsid w:val="00507BB7"/>
    <w:rsid w:val="00507C62"/>
    <w:rsid w:val="00510524"/>
    <w:rsid w:val="00511C16"/>
    <w:rsid w:val="005127D4"/>
    <w:rsid w:val="005224E7"/>
    <w:rsid w:val="0052281C"/>
    <w:rsid w:val="00522C5C"/>
    <w:rsid w:val="00524806"/>
    <w:rsid w:val="005248B0"/>
    <w:rsid w:val="00531F19"/>
    <w:rsid w:val="00531F2E"/>
    <w:rsid w:val="0053246A"/>
    <w:rsid w:val="00532925"/>
    <w:rsid w:val="005423A0"/>
    <w:rsid w:val="00547343"/>
    <w:rsid w:val="00547F8A"/>
    <w:rsid w:val="005517F0"/>
    <w:rsid w:val="00554604"/>
    <w:rsid w:val="00554831"/>
    <w:rsid w:val="00556666"/>
    <w:rsid w:val="00560A80"/>
    <w:rsid w:val="00560D87"/>
    <w:rsid w:val="00561157"/>
    <w:rsid w:val="0056152C"/>
    <w:rsid w:val="005721F2"/>
    <w:rsid w:val="0057553C"/>
    <w:rsid w:val="00577C31"/>
    <w:rsid w:val="005848C0"/>
    <w:rsid w:val="0058553E"/>
    <w:rsid w:val="0059035E"/>
    <w:rsid w:val="005938E9"/>
    <w:rsid w:val="00594F21"/>
    <w:rsid w:val="00595984"/>
    <w:rsid w:val="00595B0A"/>
    <w:rsid w:val="005B3F3E"/>
    <w:rsid w:val="005B433F"/>
    <w:rsid w:val="005B5462"/>
    <w:rsid w:val="005C4FFA"/>
    <w:rsid w:val="005C674B"/>
    <w:rsid w:val="005D2088"/>
    <w:rsid w:val="005D2210"/>
    <w:rsid w:val="005D4E6A"/>
    <w:rsid w:val="005E0E5A"/>
    <w:rsid w:val="005E31DA"/>
    <w:rsid w:val="005F08B2"/>
    <w:rsid w:val="005F0A9C"/>
    <w:rsid w:val="005F1839"/>
    <w:rsid w:val="005F303D"/>
    <w:rsid w:val="005F3A68"/>
    <w:rsid w:val="005F3EC5"/>
    <w:rsid w:val="005F65A7"/>
    <w:rsid w:val="005F7E38"/>
    <w:rsid w:val="006008BA"/>
    <w:rsid w:val="00600F48"/>
    <w:rsid w:val="006011DD"/>
    <w:rsid w:val="00601CA8"/>
    <w:rsid w:val="00601D3B"/>
    <w:rsid w:val="00604A00"/>
    <w:rsid w:val="006071A6"/>
    <w:rsid w:val="0060737D"/>
    <w:rsid w:val="00607655"/>
    <w:rsid w:val="00612F39"/>
    <w:rsid w:val="00623F62"/>
    <w:rsid w:val="0062724A"/>
    <w:rsid w:val="00630F56"/>
    <w:rsid w:val="0063180D"/>
    <w:rsid w:val="00633308"/>
    <w:rsid w:val="00634AF0"/>
    <w:rsid w:val="00634D69"/>
    <w:rsid w:val="00635038"/>
    <w:rsid w:val="00640373"/>
    <w:rsid w:val="00640C64"/>
    <w:rsid w:val="0064279D"/>
    <w:rsid w:val="00644C1D"/>
    <w:rsid w:val="00646001"/>
    <w:rsid w:val="0064696C"/>
    <w:rsid w:val="00646A70"/>
    <w:rsid w:val="00651F28"/>
    <w:rsid w:val="006522DE"/>
    <w:rsid w:val="006526B0"/>
    <w:rsid w:val="00654E24"/>
    <w:rsid w:val="0065502B"/>
    <w:rsid w:val="00656FCE"/>
    <w:rsid w:val="00657366"/>
    <w:rsid w:val="00660C23"/>
    <w:rsid w:val="00664DA8"/>
    <w:rsid w:val="00666E3B"/>
    <w:rsid w:val="00667E08"/>
    <w:rsid w:val="0067056A"/>
    <w:rsid w:val="006715CE"/>
    <w:rsid w:val="006740EF"/>
    <w:rsid w:val="00675597"/>
    <w:rsid w:val="00676680"/>
    <w:rsid w:val="0067772E"/>
    <w:rsid w:val="006840AC"/>
    <w:rsid w:val="006852F5"/>
    <w:rsid w:val="0068607B"/>
    <w:rsid w:val="006869E9"/>
    <w:rsid w:val="00691215"/>
    <w:rsid w:val="00696059"/>
    <w:rsid w:val="006A2E2E"/>
    <w:rsid w:val="006B1043"/>
    <w:rsid w:val="006B24BF"/>
    <w:rsid w:val="006B2CCF"/>
    <w:rsid w:val="006B3002"/>
    <w:rsid w:val="006B565E"/>
    <w:rsid w:val="006B73F4"/>
    <w:rsid w:val="006C3516"/>
    <w:rsid w:val="006C487A"/>
    <w:rsid w:val="006C4DB4"/>
    <w:rsid w:val="006C4E13"/>
    <w:rsid w:val="006C5006"/>
    <w:rsid w:val="006C5D7E"/>
    <w:rsid w:val="006C6390"/>
    <w:rsid w:val="006C6F97"/>
    <w:rsid w:val="006C7351"/>
    <w:rsid w:val="006D245A"/>
    <w:rsid w:val="006D2B7D"/>
    <w:rsid w:val="006D3CD5"/>
    <w:rsid w:val="006D4BFD"/>
    <w:rsid w:val="006D67C7"/>
    <w:rsid w:val="006D713F"/>
    <w:rsid w:val="006D7254"/>
    <w:rsid w:val="006D792A"/>
    <w:rsid w:val="006D7F45"/>
    <w:rsid w:val="006E0E49"/>
    <w:rsid w:val="006E2643"/>
    <w:rsid w:val="006E3D27"/>
    <w:rsid w:val="006E45CF"/>
    <w:rsid w:val="006E4F99"/>
    <w:rsid w:val="006E589C"/>
    <w:rsid w:val="006E58CE"/>
    <w:rsid w:val="006F02BA"/>
    <w:rsid w:val="006F1CC9"/>
    <w:rsid w:val="006F36B0"/>
    <w:rsid w:val="006F3B4F"/>
    <w:rsid w:val="006F5A33"/>
    <w:rsid w:val="007024A0"/>
    <w:rsid w:val="00704F69"/>
    <w:rsid w:val="00706B8A"/>
    <w:rsid w:val="00706EA6"/>
    <w:rsid w:val="00710E01"/>
    <w:rsid w:val="00710FCB"/>
    <w:rsid w:val="007143E9"/>
    <w:rsid w:val="0071454B"/>
    <w:rsid w:val="00715EB4"/>
    <w:rsid w:val="00720F80"/>
    <w:rsid w:val="007211F6"/>
    <w:rsid w:val="00721267"/>
    <w:rsid w:val="00723CBA"/>
    <w:rsid w:val="00725C96"/>
    <w:rsid w:val="007269A6"/>
    <w:rsid w:val="0072705C"/>
    <w:rsid w:val="007273DF"/>
    <w:rsid w:val="007279D9"/>
    <w:rsid w:val="00730C9C"/>
    <w:rsid w:val="0073257E"/>
    <w:rsid w:val="00733E9A"/>
    <w:rsid w:val="00735438"/>
    <w:rsid w:val="00737314"/>
    <w:rsid w:val="0074021B"/>
    <w:rsid w:val="00740DC0"/>
    <w:rsid w:val="007428CB"/>
    <w:rsid w:val="00743010"/>
    <w:rsid w:val="00743564"/>
    <w:rsid w:val="00745C33"/>
    <w:rsid w:val="00747C1C"/>
    <w:rsid w:val="00752667"/>
    <w:rsid w:val="00753212"/>
    <w:rsid w:val="00753509"/>
    <w:rsid w:val="00755726"/>
    <w:rsid w:val="00762B55"/>
    <w:rsid w:val="00763200"/>
    <w:rsid w:val="00765B49"/>
    <w:rsid w:val="007670ED"/>
    <w:rsid w:val="0076713E"/>
    <w:rsid w:val="007701CC"/>
    <w:rsid w:val="00770694"/>
    <w:rsid w:val="00771B67"/>
    <w:rsid w:val="00773CA7"/>
    <w:rsid w:val="0078054E"/>
    <w:rsid w:val="00780EB5"/>
    <w:rsid w:val="0078129E"/>
    <w:rsid w:val="00782432"/>
    <w:rsid w:val="00784F87"/>
    <w:rsid w:val="00790169"/>
    <w:rsid w:val="00790CAB"/>
    <w:rsid w:val="0079105C"/>
    <w:rsid w:val="00791993"/>
    <w:rsid w:val="007953F7"/>
    <w:rsid w:val="007A1161"/>
    <w:rsid w:val="007A3914"/>
    <w:rsid w:val="007A4AD0"/>
    <w:rsid w:val="007B0372"/>
    <w:rsid w:val="007B17D0"/>
    <w:rsid w:val="007B41EF"/>
    <w:rsid w:val="007B577C"/>
    <w:rsid w:val="007B7CE8"/>
    <w:rsid w:val="007C1248"/>
    <w:rsid w:val="007C4163"/>
    <w:rsid w:val="007C51BA"/>
    <w:rsid w:val="007C767D"/>
    <w:rsid w:val="007D010C"/>
    <w:rsid w:val="007D260B"/>
    <w:rsid w:val="007D2DE2"/>
    <w:rsid w:val="007D42ED"/>
    <w:rsid w:val="007D50BD"/>
    <w:rsid w:val="007D5233"/>
    <w:rsid w:val="007D63ED"/>
    <w:rsid w:val="007E18A8"/>
    <w:rsid w:val="007E1DE5"/>
    <w:rsid w:val="007E3431"/>
    <w:rsid w:val="007E5DF4"/>
    <w:rsid w:val="007E67DD"/>
    <w:rsid w:val="007E7520"/>
    <w:rsid w:val="007F3B30"/>
    <w:rsid w:val="007F41B7"/>
    <w:rsid w:val="007F5FC6"/>
    <w:rsid w:val="008004DB"/>
    <w:rsid w:val="008008AE"/>
    <w:rsid w:val="008035DC"/>
    <w:rsid w:val="00803C88"/>
    <w:rsid w:val="00805B08"/>
    <w:rsid w:val="0081121B"/>
    <w:rsid w:val="008118BE"/>
    <w:rsid w:val="00811EA4"/>
    <w:rsid w:val="00816ACF"/>
    <w:rsid w:val="00816B50"/>
    <w:rsid w:val="008175D1"/>
    <w:rsid w:val="00820403"/>
    <w:rsid w:val="0082683A"/>
    <w:rsid w:val="00826B2E"/>
    <w:rsid w:val="00827568"/>
    <w:rsid w:val="00833171"/>
    <w:rsid w:val="00833EBD"/>
    <w:rsid w:val="0083618B"/>
    <w:rsid w:val="0083675C"/>
    <w:rsid w:val="008428BE"/>
    <w:rsid w:val="00842B0B"/>
    <w:rsid w:val="008443D7"/>
    <w:rsid w:val="00846008"/>
    <w:rsid w:val="00846E7B"/>
    <w:rsid w:val="00847D90"/>
    <w:rsid w:val="00853412"/>
    <w:rsid w:val="00853B27"/>
    <w:rsid w:val="00854757"/>
    <w:rsid w:val="0086043A"/>
    <w:rsid w:val="00861F7E"/>
    <w:rsid w:val="00862FC5"/>
    <w:rsid w:val="00865F43"/>
    <w:rsid w:val="0087062B"/>
    <w:rsid w:val="0087129D"/>
    <w:rsid w:val="00873503"/>
    <w:rsid w:val="00877148"/>
    <w:rsid w:val="00880423"/>
    <w:rsid w:val="00881797"/>
    <w:rsid w:val="00882FAC"/>
    <w:rsid w:val="00884868"/>
    <w:rsid w:val="00885F94"/>
    <w:rsid w:val="0088679C"/>
    <w:rsid w:val="0089136A"/>
    <w:rsid w:val="008940AA"/>
    <w:rsid w:val="00894E6F"/>
    <w:rsid w:val="00895E1F"/>
    <w:rsid w:val="00897D67"/>
    <w:rsid w:val="008A3B20"/>
    <w:rsid w:val="008A4F04"/>
    <w:rsid w:val="008A5CF1"/>
    <w:rsid w:val="008A6745"/>
    <w:rsid w:val="008A7BDE"/>
    <w:rsid w:val="008B1E24"/>
    <w:rsid w:val="008B249C"/>
    <w:rsid w:val="008B29C4"/>
    <w:rsid w:val="008C2648"/>
    <w:rsid w:val="008C2AB9"/>
    <w:rsid w:val="008C3648"/>
    <w:rsid w:val="008C64E5"/>
    <w:rsid w:val="008C67CA"/>
    <w:rsid w:val="008D1219"/>
    <w:rsid w:val="008D5145"/>
    <w:rsid w:val="008E0733"/>
    <w:rsid w:val="008E3F1E"/>
    <w:rsid w:val="008E5EF4"/>
    <w:rsid w:val="008E69FE"/>
    <w:rsid w:val="008E6A52"/>
    <w:rsid w:val="008E7C37"/>
    <w:rsid w:val="008F1C4C"/>
    <w:rsid w:val="008F5CE3"/>
    <w:rsid w:val="008F6671"/>
    <w:rsid w:val="00902433"/>
    <w:rsid w:val="00902629"/>
    <w:rsid w:val="0090451B"/>
    <w:rsid w:val="00907152"/>
    <w:rsid w:val="00910920"/>
    <w:rsid w:val="00914124"/>
    <w:rsid w:val="00915657"/>
    <w:rsid w:val="00917EDC"/>
    <w:rsid w:val="00922618"/>
    <w:rsid w:val="009229DB"/>
    <w:rsid w:val="00923EC3"/>
    <w:rsid w:val="0092450F"/>
    <w:rsid w:val="00925902"/>
    <w:rsid w:val="00925B02"/>
    <w:rsid w:val="00930CBA"/>
    <w:rsid w:val="009331D6"/>
    <w:rsid w:val="0093359E"/>
    <w:rsid w:val="00936F00"/>
    <w:rsid w:val="00942812"/>
    <w:rsid w:val="00947433"/>
    <w:rsid w:val="009503B4"/>
    <w:rsid w:val="00951DFD"/>
    <w:rsid w:val="00953C8A"/>
    <w:rsid w:val="00961878"/>
    <w:rsid w:val="0096213A"/>
    <w:rsid w:val="00962ED2"/>
    <w:rsid w:val="00963338"/>
    <w:rsid w:val="009643A2"/>
    <w:rsid w:val="00964E39"/>
    <w:rsid w:val="0096614F"/>
    <w:rsid w:val="00970359"/>
    <w:rsid w:val="0097442B"/>
    <w:rsid w:val="009769D0"/>
    <w:rsid w:val="0098261F"/>
    <w:rsid w:val="0098368F"/>
    <w:rsid w:val="009874BE"/>
    <w:rsid w:val="00990438"/>
    <w:rsid w:val="009940A9"/>
    <w:rsid w:val="0099443A"/>
    <w:rsid w:val="00997204"/>
    <w:rsid w:val="009A0402"/>
    <w:rsid w:val="009A0960"/>
    <w:rsid w:val="009A0F7C"/>
    <w:rsid w:val="009A2A38"/>
    <w:rsid w:val="009A3112"/>
    <w:rsid w:val="009A41A6"/>
    <w:rsid w:val="009A599A"/>
    <w:rsid w:val="009B1A50"/>
    <w:rsid w:val="009B3285"/>
    <w:rsid w:val="009B3B50"/>
    <w:rsid w:val="009B3D1E"/>
    <w:rsid w:val="009B4C0C"/>
    <w:rsid w:val="009C0034"/>
    <w:rsid w:val="009C074A"/>
    <w:rsid w:val="009C1EB7"/>
    <w:rsid w:val="009C2324"/>
    <w:rsid w:val="009C64AC"/>
    <w:rsid w:val="009C6CE1"/>
    <w:rsid w:val="009D0770"/>
    <w:rsid w:val="009D0A28"/>
    <w:rsid w:val="009D1D1D"/>
    <w:rsid w:val="009D2223"/>
    <w:rsid w:val="009D7D41"/>
    <w:rsid w:val="009E0ABD"/>
    <w:rsid w:val="009F560B"/>
    <w:rsid w:val="009F6066"/>
    <w:rsid w:val="00A0043C"/>
    <w:rsid w:val="00A0188C"/>
    <w:rsid w:val="00A018E8"/>
    <w:rsid w:val="00A01A7F"/>
    <w:rsid w:val="00A01E17"/>
    <w:rsid w:val="00A04230"/>
    <w:rsid w:val="00A04ADA"/>
    <w:rsid w:val="00A04B9A"/>
    <w:rsid w:val="00A058FB"/>
    <w:rsid w:val="00A067BE"/>
    <w:rsid w:val="00A07A85"/>
    <w:rsid w:val="00A10A0D"/>
    <w:rsid w:val="00A10E04"/>
    <w:rsid w:val="00A12BC0"/>
    <w:rsid w:val="00A131F5"/>
    <w:rsid w:val="00A134FA"/>
    <w:rsid w:val="00A14924"/>
    <w:rsid w:val="00A165A6"/>
    <w:rsid w:val="00A173ED"/>
    <w:rsid w:val="00A201A4"/>
    <w:rsid w:val="00A243BD"/>
    <w:rsid w:val="00A27249"/>
    <w:rsid w:val="00A30C06"/>
    <w:rsid w:val="00A31873"/>
    <w:rsid w:val="00A33E4C"/>
    <w:rsid w:val="00A36F5B"/>
    <w:rsid w:val="00A37A9D"/>
    <w:rsid w:val="00A41E49"/>
    <w:rsid w:val="00A42169"/>
    <w:rsid w:val="00A42FCC"/>
    <w:rsid w:val="00A4552A"/>
    <w:rsid w:val="00A45D28"/>
    <w:rsid w:val="00A46B79"/>
    <w:rsid w:val="00A47625"/>
    <w:rsid w:val="00A479EE"/>
    <w:rsid w:val="00A52799"/>
    <w:rsid w:val="00A63B43"/>
    <w:rsid w:val="00A63B9A"/>
    <w:rsid w:val="00A63C98"/>
    <w:rsid w:val="00A63F9B"/>
    <w:rsid w:val="00A65A96"/>
    <w:rsid w:val="00A665D5"/>
    <w:rsid w:val="00A666A7"/>
    <w:rsid w:val="00A667CD"/>
    <w:rsid w:val="00A721C9"/>
    <w:rsid w:val="00A72524"/>
    <w:rsid w:val="00A73806"/>
    <w:rsid w:val="00A74A08"/>
    <w:rsid w:val="00A74C51"/>
    <w:rsid w:val="00A75D1C"/>
    <w:rsid w:val="00A765AF"/>
    <w:rsid w:val="00A77F23"/>
    <w:rsid w:val="00A81BEC"/>
    <w:rsid w:val="00A81DB0"/>
    <w:rsid w:val="00A83996"/>
    <w:rsid w:val="00A86153"/>
    <w:rsid w:val="00A87E00"/>
    <w:rsid w:val="00A90727"/>
    <w:rsid w:val="00A926EC"/>
    <w:rsid w:val="00A9432F"/>
    <w:rsid w:val="00A95BEC"/>
    <w:rsid w:val="00A976B6"/>
    <w:rsid w:val="00AA13FF"/>
    <w:rsid w:val="00AA5F3C"/>
    <w:rsid w:val="00AB0C0F"/>
    <w:rsid w:val="00AB1B55"/>
    <w:rsid w:val="00AB6E61"/>
    <w:rsid w:val="00AB7A06"/>
    <w:rsid w:val="00AC078A"/>
    <w:rsid w:val="00AC1660"/>
    <w:rsid w:val="00AC37A5"/>
    <w:rsid w:val="00AC5B37"/>
    <w:rsid w:val="00AC635D"/>
    <w:rsid w:val="00AD077D"/>
    <w:rsid w:val="00AD299A"/>
    <w:rsid w:val="00AD36D0"/>
    <w:rsid w:val="00AE094C"/>
    <w:rsid w:val="00AE18B8"/>
    <w:rsid w:val="00AE27DC"/>
    <w:rsid w:val="00AE2C9F"/>
    <w:rsid w:val="00AE4B95"/>
    <w:rsid w:val="00AE4D13"/>
    <w:rsid w:val="00AE52A1"/>
    <w:rsid w:val="00AE7C5D"/>
    <w:rsid w:val="00AF3493"/>
    <w:rsid w:val="00AF3C6C"/>
    <w:rsid w:val="00AF669D"/>
    <w:rsid w:val="00AF738E"/>
    <w:rsid w:val="00B00C3D"/>
    <w:rsid w:val="00B030C3"/>
    <w:rsid w:val="00B062A4"/>
    <w:rsid w:val="00B10F79"/>
    <w:rsid w:val="00B12269"/>
    <w:rsid w:val="00B126DF"/>
    <w:rsid w:val="00B14044"/>
    <w:rsid w:val="00B1575A"/>
    <w:rsid w:val="00B15E6F"/>
    <w:rsid w:val="00B16F1A"/>
    <w:rsid w:val="00B20526"/>
    <w:rsid w:val="00B21C22"/>
    <w:rsid w:val="00B23AEA"/>
    <w:rsid w:val="00B252CA"/>
    <w:rsid w:val="00B2635B"/>
    <w:rsid w:val="00B3145C"/>
    <w:rsid w:val="00B33164"/>
    <w:rsid w:val="00B335AF"/>
    <w:rsid w:val="00B35883"/>
    <w:rsid w:val="00B35DB4"/>
    <w:rsid w:val="00B36A11"/>
    <w:rsid w:val="00B40656"/>
    <w:rsid w:val="00B47AA2"/>
    <w:rsid w:val="00B47B17"/>
    <w:rsid w:val="00B55520"/>
    <w:rsid w:val="00B60C67"/>
    <w:rsid w:val="00B65F1C"/>
    <w:rsid w:val="00B75882"/>
    <w:rsid w:val="00B76D7D"/>
    <w:rsid w:val="00B82B54"/>
    <w:rsid w:val="00B82D24"/>
    <w:rsid w:val="00B83714"/>
    <w:rsid w:val="00B93B4A"/>
    <w:rsid w:val="00B964DA"/>
    <w:rsid w:val="00B96687"/>
    <w:rsid w:val="00B979E6"/>
    <w:rsid w:val="00BA15C6"/>
    <w:rsid w:val="00BA4F6F"/>
    <w:rsid w:val="00BA5080"/>
    <w:rsid w:val="00BA5E64"/>
    <w:rsid w:val="00BA61FE"/>
    <w:rsid w:val="00BA6256"/>
    <w:rsid w:val="00BA692C"/>
    <w:rsid w:val="00BB09C1"/>
    <w:rsid w:val="00BB7208"/>
    <w:rsid w:val="00BB7B9E"/>
    <w:rsid w:val="00BC05C4"/>
    <w:rsid w:val="00BC0BC9"/>
    <w:rsid w:val="00BC425F"/>
    <w:rsid w:val="00BC57FA"/>
    <w:rsid w:val="00BC6D41"/>
    <w:rsid w:val="00BC7D82"/>
    <w:rsid w:val="00BC7E21"/>
    <w:rsid w:val="00BC7EFA"/>
    <w:rsid w:val="00BD1E78"/>
    <w:rsid w:val="00BD338D"/>
    <w:rsid w:val="00BD695D"/>
    <w:rsid w:val="00BD6FE2"/>
    <w:rsid w:val="00BE0991"/>
    <w:rsid w:val="00BF0672"/>
    <w:rsid w:val="00BF326E"/>
    <w:rsid w:val="00BF3A31"/>
    <w:rsid w:val="00BF435A"/>
    <w:rsid w:val="00BF6B06"/>
    <w:rsid w:val="00C0010D"/>
    <w:rsid w:val="00C02AFC"/>
    <w:rsid w:val="00C044C9"/>
    <w:rsid w:val="00C0470E"/>
    <w:rsid w:val="00C0578C"/>
    <w:rsid w:val="00C1056C"/>
    <w:rsid w:val="00C13AFB"/>
    <w:rsid w:val="00C141A1"/>
    <w:rsid w:val="00C15639"/>
    <w:rsid w:val="00C15C00"/>
    <w:rsid w:val="00C210EE"/>
    <w:rsid w:val="00C24580"/>
    <w:rsid w:val="00C25B04"/>
    <w:rsid w:val="00C267B3"/>
    <w:rsid w:val="00C26B47"/>
    <w:rsid w:val="00C40202"/>
    <w:rsid w:val="00C415F4"/>
    <w:rsid w:val="00C42AF8"/>
    <w:rsid w:val="00C465C9"/>
    <w:rsid w:val="00C50018"/>
    <w:rsid w:val="00C572B7"/>
    <w:rsid w:val="00C61178"/>
    <w:rsid w:val="00C63D6A"/>
    <w:rsid w:val="00C67E28"/>
    <w:rsid w:val="00C7157B"/>
    <w:rsid w:val="00C7702D"/>
    <w:rsid w:val="00C823B1"/>
    <w:rsid w:val="00C84878"/>
    <w:rsid w:val="00C87C5A"/>
    <w:rsid w:val="00C920FF"/>
    <w:rsid w:val="00C93141"/>
    <w:rsid w:val="00C93369"/>
    <w:rsid w:val="00C93C43"/>
    <w:rsid w:val="00C96DFA"/>
    <w:rsid w:val="00CA291D"/>
    <w:rsid w:val="00CA50D5"/>
    <w:rsid w:val="00CA53E9"/>
    <w:rsid w:val="00CA79AA"/>
    <w:rsid w:val="00CB1703"/>
    <w:rsid w:val="00CB2FAC"/>
    <w:rsid w:val="00CB378A"/>
    <w:rsid w:val="00CB3BD7"/>
    <w:rsid w:val="00CB42D3"/>
    <w:rsid w:val="00CB525D"/>
    <w:rsid w:val="00CB676F"/>
    <w:rsid w:val="00CB7899"/>
    <w:rsid w:val="00CC0889"/>
    <w:rsid w:val="00CC093B"/>
    <w:rsid w:val="00CC3011"/>
    <w:rsid w:val="00CC58BE"/>
    <w:rsid w:val="00CD7D46"/>
    <w:rsid w:val="00CE0625"/>
    <w:rsid w:val="00CE0E3A"/>
    <w:rsid w:val="00CE1CF0"/>
    <w:rsid w:val="00CE66A7"/>
    <w:rsid w:val="00CE6CE5"/>
    <w:rsid w:val="00CF3F7C"/>
    <w:rsid w:val="00CF7C1C"/>
    <w:rsid w:val="00D0086A"/>
    <w:rsid w:val="00D01466"/>
    <w:rsid w:val="00D06D9C"/>
    <w:rsid w:val="00D06EB3"/>
    <w:rsid w:val="00D119B3"/>
    <w:rsid w:val="00D11E5E"/>
    <w:rsid w:val="00D13FDC"/>
    <w:rsid w:val="00D1462A"/>
    <w:rsid w:val="00D16F58"/>
    <w:rsid w:val="00D234AD"/>
    <w:rsid w:val="00D32600"/>
    <w:rsid w:val="00D33416"/>
    <w:rsid w:val="00D4011A"/>
    <w:rsid w:val="00D41E59"/>
    <w:rsid w:val="00D426D4"/>
    <w:rsid w:val="00D4307D"/>
    <w:rsid w:val="00D44912"/>
    <w:rsid w:val="00D52B5A"/>
    <w:rsid w:val="00D5380E"/>
    <w:rsid w:val="00D54D33"/>
    <w:rsid w:val="00D551C2"/>
    <w:rsid w:val="00D56426"/>
    <w:rsid w:val="00D57281"/>
    <w:rsid w:val="00D57E89"/>
    <w:rsid w:val="00D63AC0"/>
    <w:rsid w:val="00D63FC2"/>
    <w:rsid w:val="00D66D0E"/>
    <w:rsid w:val="00D672F7"/>
    <w:rsid w:val="00D707B4"/>
    <w:rsid w:val="00D709E0"/>
    <w:rsid w:val="00D7274C"/>
    <w:rsid w:val="00D7331F"/>
    <w:rsid w:val="00D73658"/>
    <w:rsid w:val="00D750F8"/>
    <w:rsid w:val="00D7731D"/>
    <w:rsid w:val="00D77AC8"/>
    <w:rsid w:val="00D77FFD"/>
    <w:rsid w:val="00D80BB2"/>
    <w:rsid w:val="00D8202D"/>
    <w:rsid w:val="00D8340B"/>
    <w:rsid w:val="00D86223"/>
    <w:rsid w:val="00D90988"/>
    <w:rsid w:val="00D91E51"/>
    <w:rsid w:val="00D94EE8"/>
    <w:rsid w:val="00DA006A"/>
    <w:rsid w:val="00DA0B19"/>
    <w:rsid w:val="00DA31A9"/>
    <w:rsid w:val="00DA415E"/>
    <w:rsid w:val="00DA4A6F"/>
    <w:rsid w:val="00DA546E"/>
    <w:rsid w:val="00DA57D9"/>
    <w:rsid w:val="00DA621B"/>
    <w:rsid w:val="00DA63A1"/>
    <w:rsid w:val="00DA7006"/>
    <w:rsid w:val="00DB0A40"/>
    <w:rsid w:val="00DB0AC7"/>
    <w:rsid w:val="00DB2D74"/>
    <w:rsid w:val="00DB3483"/>
    <w:rsid w:val="00DB3CBD"/>
    <w:rsid w:val="00DB45D5"/>
    <w:rsid w:val="00DB5476"/>
    <w:rsid w:val="00DC005C"/>
    <w:rsid w:val="00DC0DFA"/>
    <w:rsid w:val="00DC1E1D"/>
    <w:rsid w:val="00DC29FB"/>
    <w:rsid w:val="00DC638C"/>
    <w:rsid w:val="00DD026C"/>
    <w:rsid w:val="00DD09C3"/>
    <w:rsid w:val="00DD1582"/>
    <w:rsid w:val="00DD1881"/>
    <w:rsid w:val="00DD2711"/>
    <w:rsid w:val="00DD349C"/>
    <w:rsid w:val="00DD5695"/>
    <w:rsid w:val="00DD6672"/>
    <w:rsid w:val="00DD788A"/>
    <w:rsid w:val="00DE012C"/>
    <w:rsid w:val="00DE7758"/>
    <w:rsid w:val="00DF1B1E"/>
    <w:rsid w:val="00DF3CBB"/>
    <w:rsid w:val="00DF3FE4"/>
    <w:rsid w:val="00DF40E7"/>
    <w:rsid w:val="00DF4495"/>
    <w:rsid w:val="00DF57B9"/>
    <w:rsid w:val="00DF64A8"/>
    <w:rsid w:val="00DF6D58"/>
    <w:rsid w:val="00DF6D7B"/>
    <w:rsid w:val="00DF7221"/>
    <w:rsid w:val="00DF78D5"/>
    <w:rsid w:val="00E00F51"/>
    <w:rsid w:val="00E01F01"/>
    <w:rsid w:val="00E04204"/>
    <w:rsid w:val="00E0574B"/>
    <w:rsid w:val="00E05A83"/>
    <w:rsid w:val="00E06BA0"/>
    <w:rsid w:val="00E071D5"/>
    <w:rsid w:val="00E073B1"/>
    <w:rsid w:val="00E11385"/>
    <w:rsid w:val="00E12ABD"/>
    <w:rsid w:val="00E12B0E"/>
    <w:rsid w:val="00E133CA"/>
    <w:rsid w:val="00E13EA0"/>
    <w:rsid w:val="00E15B03"/>
    <w:rsid w:val="00E1692E"/>
    <w:rsid w:val="00E20D4B"/>
    <w:rsid w:val="00E21752"/>
    <w:rsid w:val="00E23062"/>
    <w:rsid w:val="00E315D7"/>
    <w:rsid w:val="00E315E3"/>
    <w:rsid w:val="00E319CD"/>
    <w:rsid w:val="00E3340A"/>
    <w:rsid w:val="00E3345E"/>
    <w:rsid w:val="00E3574C"/>
    <w:rsid w:val="00E37E40"/>
    <w:rsid w:val="00E4138C"/>
    <w:rsid w:val="00E41CAF"/>
    <w:rsid w:val="00E427FC"/>
    <w:rsid w:val="00E42BB0"/>
    <w:rsid w:val="00E433EC"/>
    <w:rsid w:val="00E45E7E"/>
    <w:rsid w:val="00E479D2"/>
    <w:rsid w:val="00E51194"/>
    <w:rsid w:val="00E512DF"/>
    <w:rsid w:val="00E53F72"/>
    <w:rsid w:val="00E60183"/>
    <w:rsid w:val="00E62F8B"/>
    <w:rsid w:val="00E632FE"/>
    <w:rsid w:val="00E64A02"/>
    <w:rsid w:val="00E66659"/>
    <w:rsid w:val="00E66B4D"/>
    <w:rsid w:val="00E6778C"/>
    <w:rsid w:val="00E726CA"/>
    <w:rsid w:val="00E7360B"/>
    <w:rsid w:val="00E73FCE"/>
    <w:rsid w:val="00E80A5D"/>
    <w:rsid w:val="00E80C55"/>
    <w:rsid w:val="00E846BE"/>
    <w:rsid w:val="00E8658E"/>
    <w:rsid w:val="00E90022"/>
    <w:rsid w:val="00E909DF"/>
    <w:rsid w:val="00E92654"/>
    <w:rsid w:val="00E97FDB"/>
    <w:rsid w:val="00EA2228"/>
    <w:rsid w:val="00EA2639"/>
    <w:rsid w:val="00EA4E88"/>
    <w:rsid w:val="00EA764E"/>
    <w:rsid w:val="00EA771B"/>
    <w:rsid w:val="00EA7B1D"/>
    <w:rsid w:val="00EB264D"/>
    <w:rsid w:val="00EB5E45"/>
    <w:rsid w:val="00EB6F55"/>
    <w:rsid w:val="00EC5163"/>
    <w:rsid w:val="00EC5FB9"/>
    <w:rsid w:val="00EC6A91"/>
    <w:rsid w:val="00ED0600"/>
    <w:rsid w:val="00ED074D"/>
    <w:rsid w:val="00ED176F"/>
    <w:rsid w:val="00ED5163"/>
    <w:rsid w:val="00ED52AA"/>
    <w:rsid w:val="00ED7F5A"/>
    <w:rsid w:val="00EE01F4"/>
    <w:rsid w:val="00EE1963"/>
    <w:rsid w:val="00EE2C9C"/>
    <w:rsid w:val="00EE63D4"/>
    <w:rsid w:val="00EE790F"/>
    <w:rsid w:val="00EF436B"/>
    <w:rsid w:val="00EF55B8"/>
    <w:rsid w:val="00EF5E27"/>
    <w:rsid w:val="00EF725A"/>
    <w:rsid w:val="00F00A4D"/>
    <w:rsid w:val="00F029AD"/>
    <w:rsid w:val="00F0494C"/>
    <w:rsid w:val="00F1361B"/>
    <w:rsid w:val="00F138F4"/>
    <w:rsid w:val="00F14DC2"/>
    <w:rsid w:val="00F15231"/>
    <w:rsid w:val="00F212AA"/>
    <w:rsid w:val="00F21E85"/>
    <w:rsid w:val="00F22F66"/>
    <w:rsid w:val="00F2365C"/>
    <w:rsid w:val="00F23CCA"/>
    <w:rsid w:val="00F24581"/>
    <w:rsid w:val="00F26B2C"/>
    <w:rsid w:val="00F27173"/>
    <w:rsid w:val="00F27D61"/>
    <w:rsid w:val="00F32CE6"/>
    <w:rsid w:val="00F370F5"/>
    <w:rsid w:val="00F441AA"/>
    <w:rsid w:val="00F47D9C"/>
    <w:rsid w:val="00F47EEB"/>
    <w:rsid w:val="00F52AE4"/>
    <w:rsid w:val="00F53BD3"/>
    <w:rsid w:val="00F54F48"/>
    <w:rsid w:val="00F571A6"/>
    <w:rsid w:val="00F6222B"/>
    <w:rsid w:val="00F63E63"/>
    <w:rsid w:val="00F66132"/>
    <w:rsid w:val="00F67158"/>
    <w:rsid w:val="00F70966"/>
    <w:rsid w:val="00F760D8"/>
    <w:rsid w:val="00F815AA"/>
    <w:rsid w:val="00F831A1"/>
    <w:rsid w:val="00F840FD"/>
    <w:rsid w:val="00F8542D"/>
    <w:rsid w:val="00F873AB"/>
    <w:rsid w:val="00F90C07"/>
    <w:rsid w:val="00F91C7E"/>
    <w:rsid w:val="00F926AE"/>
    <w:rsid w:val="00F92D3B"/>
    <w:rsid w:val="00F933EB"/>
    <w:rsid w:val="00F95ECD"/>
    <w:rsid w:val="00FA2041"/>
    <w:rsid w:val="00FA33A3"/>
    <w:rsid w:val="00FA3B24"/>
    <w:rsid w:val="00FA55E4"/>
    <w:rsid w:val="00FA5E4B"/>
    <w:rsid w:val="00FA650D"/>
    <w:rsid w:val="00FB0B70"/>
    <w:rsid w:val="00FB220D"/>
    <w:rsid w:val="00FB303F"/>
    <w:rsid w:val="00FB329B"/>
    <w:rsid w:val="00FB637F"/>
    <w:rsid w:val="00FB6CAE"/>
    <w:rsid w:val="00FC02B3"/>
    <w:rsid w:val="00FC1D09"/>
    <w:rsid w:val="00FC5497"/>
    <w:rsid w:val="00FC6519"/>
    <w:rsid w:val="00FC6C75"/>
    <w:rsid w:val="00FD033F"/>
    <w:rsid w:val="00FD0B35"/>
    <w:rsid w:val="00FD0BB2"/>
    <w:rsid w:val="00FE0498"/>
    <w:rsid w:val="00FE43B1"/>
    <w:rsid w:val="00FE60AD"/>
    <w:rsid w:val="00FE61CC"/>
    <w:rsid w:val="00FF5883"/>
    <w:rsid w:val="00FF61A8"/>
    <w:rsid w:val="00FF6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7A0ED"/>
  <w15:chartTrackingRefBased/>
  <w15:docId w15:val="{A6349DCF-B4E9-4F26-B8B5-AE087E1C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sid w:val="00FC02B3"/>
    <w:rPr>
      <w:rFonts w:ascii="Tahoma" w:hAnsi="Tahoma" w:cs="Tahoma"/>
      <w:sz w:val="16"/>
      <w:szCs w:val="16"/>
    </w:rPr>
  </w:style>
  <w:style w:type="character" w:customStyle="1" w:styleId="KopfzeileZchn">
    <w:name w:val="Kopfzeile Zchn"/>
    <w:link w:val="Kopfzeile"/>
    <w:rsid w:val="00D7274C"/>
    <w:rPr>
      <w:rFonts w:ascii="Arial" w:hAnsi="Arial"/>
      <w:sz w:val="24"/>
      <w:lang w:val="de-DE" w:eastAsia="de-DE"/>
    </w:rPr>
  </w:style>
  <w:style w:type="character" w:customStyle="1" w:styleId="FuzeileZchn">
    <w:name w:val="Fußzeile Zchn"/>
    <w:link w:val="Fuzeile"/>
    <w:rsid w:val="00D7274C"/>
    <w:rPr>
      <w:rFonts w:ascii="Arial" w:hAnsi="Arial"/>
      <w:sz w:val="24"/>
      <w:lang w:val="de-DE" w:eastAsia="de-DE"/>
    </w:rPr>
  </w:style>
  <w:style w:type="paragraph" w:customStyle="1" w:styleId="Default">
    <w:name w:val="Default"/>
    <w:rsid w:val="006C4E13"/>
    <w:pPr>
      <w:autoSpaceDE w:val="0"/>
      <w:autoSpaceDN w:val="0"/>
      <w:adjustRightInd w:val="0"/>
    </w:pPr>
    <w:rPr>
      <w:rFonts w:ascii="Arial" w:hAnsi="Arial" w:cs="Arial"/>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1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Brief_Ross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1A944-2876-459C-9AA0-DCF10710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Brief_Rosso</Template>
  <TotalTime>0</TotalTime>
  <Pages>2</Pages>
  <Words>616</Words>
  <Characters>3883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x</vt:lpstr>
    </vt:vector>
  </TitlesOfParts>
  <Company>x</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x</dc:creator>
  <cp:keywords/>
  <cp:lastModifiedBy>Hans Tuecherer</cp:lastModifiedBy>
  <cp:revision>2</cp:revision>
  <cp:lastPrinted>2014-11-12T12:04:00Z</cp:lastPrinted>
  <dcterms:created xsi:type="dcterms:W3CDTF">2025-10-29T22:15:00Z</dcterms:created>
  <dcterms:modified xsi:type="dcterms:W3CDTF">2025-10-29T22:15:00Z</dcterms:modified>
</cp:coreProperties>
</file>